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52" w:type="dxa"/>
        <w:tblInd w:w="-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9"/>
        <w:gridCol w:w="425"/>
        <w:gridCol w:w="619"/>
        <w:gridCol w:w="128"/>
        <w:gridCol w:w="395"/>
        <w:gridCol w:w="967"/>
        <w:gridCol w:w="1552"/>
        <w:gridCol w:w="44"/>
        <w:gridCol w:w="711"/>
        <w:gridCol w:w="39"/>
        <w:gridCol w:w="98"/>
        <w:gridCol w:w="660"/>
        <w:gridCol w:w="753"/>
        <w:gridCol w:w="1483"/>
        <w:gridCol w:w="71"/>
        <w:gridCol w:w="536"/>
        <w:gridCol w:w="590"/>
        <w:gridCol w:w="712"/>
      </w:tblGrid>
      <w:tr w:rsidR="002175AE" w:rsidRPr="004C232E" w14:paraId="24AA9694" w14:textId="77777777" w:rsidTr="6A691FCC">
        <w:trPr>
          <w:trHeight w:val="421"/>
        </w:trPr>
        <w:tc>
          <w:tcPr>
            <w:tcW w:w="1841" w:type="dxa"/>
            <w:gridSpan w:val="4"/>
            <w:shd w:val="clear" w:color="auto" w:fill="auto"/>
            <w:noWrap/>
            <w:vAlign w:val="center"/>
            <w:hideMark/>
          </w:tcPr>
          <w:p w14:paraId="3B37431C" w14:textId="77777777" w:rsidR="002175AE" w:rsidRPr="002175AE" w:rsidRDefault="002175AE" w:rsidP="00446762">
            <w:pPr>
              <w:jc w:val="center"/>
              <w:rPr>
                <w:rFonts w:eastAsiaTheme="minorEastAsia"/>
                <w:b/>
                <w:bCs/>
                <w:sz w:val="20"/>
                <w:szCs w:val="20"/>
                <w:lang w:eastAsia="es-ES"/>
              </w:rPr>
            </w:pPr>
            <w:r w:rsidRPr="002175AE">
              <w:rPr>
                <w:rFonts w:ascii="Arial" w:eastAsia="Times New Roman" w:hAnsi="Arial" w:cs="Arial"/>
                <w:b/>
                <w:bCs/>
                <w:sz w:val="20"/>
                <w:szCs w:val="20"/>
                <w:lang w:eastAsia="es-ES"/>
              </w:rPr>
              <w:t>PAGO No.</w:t>
            </w:r>
          </w:p>
        </w:tc>
        <w:tc>
          <w:tcPr>
            <w:tcW w:w="1362" w:type="dxa"/>
            <w:gridSpan w:val="2"/>
            <w:vMerge w:val="restart"/>
            <w:shd w:val="clear" w:color="auto" w:fill="D9D9D9" w:themeFill="background1" w:themeFillShade="D9"/>
            <w:noWrap/>
            <w:vAlign w:val="center"/>
            <w:hideMark/>
          </w:tcPr>
          <w:p w14:paraId="521668EE"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PERIODO A PAGAR</w:t>
            </w:r>
          </w:p>
        </w:tc>
        <w:tc>
          <w:tcPr>
            <w:tcW w:w="1552" w:type="dxa"/>
            <w:shd w:val="clear" w:color="auto" w:fill="DBDBDB" w:themeFill="accent3" w:themeFillTint="66"/>
            <w:vAlign w:val="center"/>
            <w:hideMark/>
          </w:tcPr>
          <w:p w14:paraId="40C4518C"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Desde (</w:t>
            </w:r>
            <w:proofErr w:type="spellStart"/>
            <w:r w:rsidRPr="006F09BC">
              <w:rPr>
                <w:rFonts w:ascii="Arial" w:eastAsia="Times New Roman" w:hAnsi="Arial" w:cs="Arial"/>
                <w:b/>
                <w:bCs/>
                <w:sz w:val="20"/>
                <w:szCs w:val="20"/>
                <w:lang w:eastAsia="es-ES_tradnl"/>
              </w:rPr>
              <w:t>dd</w:t>
            </w:r>
            <w:proofErr w:type="spellEnd"/>
            <w:r w:rsidRPr="006F09BC">
              <w:rPr>
                <w:rFonts w:ascii="Arial" w:eastAsia="Times New Roman" w:hAnsi="Arial" w:cs="Arial"/>
                <w:b/>
                <w:bCs/>
                <w:sz w:val="20"/>
                <w:szCs w:val="20"/>
                <w:lang w:eastAsia="es-ES_tradnl"/>
              </w:rPr>
              <w:t>/mm/</w:t>
            </w:r>
            <w:proofErr w:type="spellStart"/>
            <w:r w:rsidRPr="006F09BC">
              <w:rPr>
                <w:rFonts w:ascii="Arial" w:eastAsia="Times New Roman" w:hAnsi="Arial" w:cs="Arial"/>
                <w:b/>
                <w:bCs/>
                <w:sz w:val="20"/>
                <w:szCs w:val="20"/>
                <w:lang w:eastAsia="es-ES_tradnl"/>
              </w:rPr>
              <w:t>aa</w:t>
            </w:r>
            <w:proofErr w:type="spellEnd"/>
            <w:r w:rsidRPr="006F09BC">
              <w:rPr>
                <w:rFonts w:ascii="Arial" w:eastAsia="Times New Roman" w:hAnsi="Arial" w:cs="Arial"/>
                <w:b/>
                <w:bCs/>
                <w:sz w:val="20"/>
                <w:szCs w:val="20"/>
                <w:lang w:eastAsia="es-ES_tradnl"/>
              </w:rPr>
              <w:t>)</w:t>
            </w:r>
          </w:p>
        </w:tc>
        <w:tc>
          <w:tcPr>
            <w:tcW w:w="1552" w:type="dxa"/>
            <w:gridSpan w:val="5"/>
            <w:shd w:val="clear" w:color="auto" w:fill="DBDBDB" w:themeFill="accent3" w:themeFillTint="66"/>
            <w:vAlign w:val="center"/>
            <w:hideMark/>
          </w:tcPr>
          <w:p w14:paraId="46792E97"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Hasta (</w:t>
            </w:r>
            <w:proofErr w:type="spellStart"/>
            <w:r w:rsidRPr="006F09BC">
              <w:rPr>
                <w:rFonts w:ascii="Arial" w:eastAsia="Times New Roman" w:hAnsi="Arial" w:cs="Arial"/>
                <w:b/>
                <w:bCs/>
                <w:sz w:val="20"/>
                <w:szCs w:val="20"/>
                <w:lang w:eastAsia="es-ES_tradnl"/>
              </w:rPr>
              <w:t>dd</w:t>
            </w:r>
            <w:proofErr w:type="spellEnd"/>
            <w:r w:rsidRPr="006F09BC">
              <w:rPr>
                <w:rFonts w:ascii="Arial" w:eastAsia="Times New Roman" w:hAnsi="Arial" w:cs="Arial"/>
                <w:b/>
                <w:bCs/>
                <w:sz w:val="20"/>
                <w:szCs w:val="20"/>
                <w:lang w:eastAsia="es-ES_tradnl"/>
              </w:rPr>
              <w:t>/mm/</w:t>
            </w:r>
            <w:proofErr w:type="spellStart"/>
            <w:r w:rsidRPr="006F09BC">
              <w:rPr>
                <w:rFonts w:ascii="Arial" w:eastAsia="Times New Roman" w:hAnsi="Arial" w:cs="Arial"/>
                <w:b/>
                <w:bCs/>
                <w:sz w:val="20"/>
                <w:szCs w:val="20"/>
                <w:lang w:eastAsia="es-ES_tradnl"/>
              </w:rPr>
              <w:t>aa</w:t>
            </w:r>
            <w:proofErr w:type="spellEnd"/>
            <w:r w:rsidRPr="006F09BC">
              <w:rPr>
                <w:rFonts w:ascii="Arial" w:eastAsia="Times New Roman" w:hAnsi="Arial" w:cs="Arial"/>
                <w:b/>
                <w:bCs/>
                <w:sz w:val="20"/>
                <w:szCs w:val="20"/>
                <w:lang w:eastAsia="es-ES_tradnl"/>
              </w:rPr>
              <w:t>)</w:t>
            </w:r>
          </w:p>
        </w:tc>
        <w:tc>
          <w:tcPr>
            <w:tcW w:w="2236" w:type="dxa"/>
            <w:gridSpan w:val="2"/>
            <w:vMerge w:val="restart"/>
            <w:shd w:val="clear" w:color="auto" w:fill="D9D9D9" w:themeFill="background1" w:themeFillShade="D9"/>
            <w:vAlign w:val="center"/>
            <w:hideMark/>
          </w:tcPr>
          <w:p w14:paraId="31FD42AE"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FECHA PRESENTACIÓN DEL INFORME</w:t>
            </w:r>
          </w:p>
        </w:tc>
        <w:tc>
          <w:tcPr>
            <w:tcW w:w="607" w:type="dxa"/>
            <w:gridSpan w:val="2"/>
            <w:shd w:val="clear" w:color="auto" w:fill="D9D9D9" w:themeFill="background1" w:themeFillShade="D9"/>
            <w:vAlign w:val="center"/>
            <w:hideMark/>
          </w:tcPr>
          <w:p w14:paraId="5BF3CF4C"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DD</w:t>
            </w:r>
          </w:p>
        </w:tc>
        <w:tc>
          <w:tcPr>
            <w:tcW w:w="590" w:type="dxa"/>
            <w:shd w:val="clear" w:color="auto" w:fill="D9D9D9" w:themeFill="background1" w:themeFillShade="D9"/>
            <w:vAlign w:val="center"/>
            <w:hideMark/>
          </w:tcPr>
          <w:p w14:paraId="33647864"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MM</w:t>
            </w:r>
          </w:p>
        </w:tc>
        <w:tc>
          <w:tcPr>
            <w:tcW w:w="712" w:type="dxa"/>
            <w:shd w:val="clear" w:color="auto" w:fill="D9D9D9" w:themeFill="background1" w:themeFillShade="D9"/>
            <w:vAlign w:val="center"/>
            <w:hideMark/>
          </w:tcPr>
          <w:p w14:paraId="306B6FBE"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AA</w:t>
            </w:r>
          </w:p>
        </w:tc>
      </w:tr>
      <w:tr w:rsidR="002175AE" w:rsidRPr="004C232E" w14:paraId="2D365650" w14:textId="77777777" w:rsidTr="6A691FCC">
        <w:trPr>
          <w:trHeight w:val="371"/>
        </w:trPr>
        <w:tc>
          <w:tcPr>
            <w:tcW w:w="669" w:type="dxa"/>
            <w:shd w:val="clear" w:color="auto" w:fill="auto"/>
            <w:noWrap/>
            <w:vAlign w:val="center"/>
            <w:hideMark/>
          </w:tcPr>
          <w:p w14:paraId="3F5F7B57" w14:textId="2279BA7B" w:rsidR="002175AE" w:rsidRPr="006F09BC" w:rsidRDefault="00C107BC" w:rsidP="7D1789CB">
            <w:pPr>
              <w:jc w:val="center"/>
              <w:rPr>
                <w:rFonts w:ascii="Arial" w:eastAsia="Times New Roman" w:hAnsi="Arial" w:cs="Arial"/>
                <w:b/>
                <w:bCs/>
                <w:sz w:val="20"/>
                <w:szCs w:val="20"/>
                <w:lang w:eastAsia="es-ES"/>
              </w:rPr>
            </w:pPr>
            <w:r>
              <w:rPr>
                <w:rFonts w:ascii="Arial" w:eastAsia="Times New Roman" w:hAnsi="Arial" w:cs="Arial"/>
                <w:b/>
                <w:bCs/>
                <w:sz w:val="20"/>
                <w:szCs w:val="20"/>
                <w:lang w:eastAsia="es-ES"/>
              </w:rPr>
              <w:t>0</w:t>
            </w:r>
            <w:r w:rsidR="00B07779">
              <w:rPr>
                <w:rFonts w:ascii="Arial" w:eastAsia="Times New Roman" w:hAnsi="Arial" w:cs="Arial"/>
                <w:b/>
                <w:bCs/>
                <w:sz w:val="20"/>
                <w:szCs w:val="20"/>
                <w:lang w:eastAsia="es-ES"/>
              </w:rPr>
              <w:t>6</w:t>
            </w:r>
          </w:p>
        </w:tc>
        <w:tc>
          <w:tcPr>
            <w:tcW w:w="425" w:type="dxa"/>
            <w:shd w:val="clear" w:color="auto" w:fill="auto"/>
            <w:noWrap/>
            <w:vAlign w:val="center"/>
            <w:hideMark/>
          </w:tcPr>
          <w:p w14:paraId="4D0B8EB3"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DE</w:t>
            </w:r>
          </w:p>
        </w:tc>
        <w:tc>
          <w:tcPr>
            <w:tcW w:w="747" w:type="dxa"/>
            <w:gridSpan w:val="2"/>
            <w:shd w:val="clear" w:color="auto" w:fill="auto"/>
            <w:vAlign w:val="center"/>
            <w:hideMark/>
          </w:tcPr>
          <w:p w14:paraId="4F6E378D" w14:textId="36E2E211" w:rsidR="002175AE" w:rsidRPr="006F09BC" w:rsidRDefault="00C107BC" w:rsidP="6A691FCC">
            <w:pPr>
              <w:spacing w:line="259" w:lineRule="auto"/>
              <w:jc w:val="center"/>
              <w:rPr>
                <w:rFonts w:ascii="Arial" w:eastAsia="Times New Roman" w:hAnsi="Arial" w:cs="Arial"/>
                <w:b/>
                <w:bCs/>
                <w:sz w:val="20"/>
                <w:szCs w:val="20"/>
                <w:lang w:eastAsia="es-ES"/>
              </w:rPr>
            </w:pPr>
            <w:r>
              <w:rPr>
                <w:rFonts w:ascii="Arial" w:eastAsia="Times New Roman" w:hAnsi="Arial" w:cs="Arial"/>
                <w:b/>
                <w:bCs/>
                <w:sz w:val="20"/>
                <w:szCs w:val="20"/>
                <w:lang w:eastAsia="es-ES"/>
              </w:rPr>
              <w:t>12</w:t>
            </w:r>
          </w:p>
        </w:tc>
        <w:tc>
          <w:tcPr>
            <w:tcW w:w="1362" w:type="dxa"/>
            <w:gridSpan w:val="2"/>
            <w:vMerge/>
            <w:vAlign w:val="center"/>
            <w:hideMark/>
          </w:tcPr>
          <w:p w14:paraId="525603D9" w14:textId="77777777" w:rsidR="002175AE" w:rsidRPr="006F09BC" w:rsidRDefault="002175AE" w:rsidP="00446762">
            <w:pPr>
              <w:rPr>
                <w:rFonts w:ascii="Arial" w:eastAsia="Times New Roman" w:hAnsi="Arial" w:cs="Arial"/>
                <w:b/>
                <w:bCs/>
                <w:sz w:val="20"/>
                <w:szCs w:val="20"/>
                <w:lang w:eastAsia="es-ES_tradnl"/>
              </w:rPr>
            </w:pPr>
          </w:p>
        </w:tc>
        <w:tc>
          <w:tcPr>
            <w:tcW w:w="1552" w:type="dxa"/>
            <w:shd w:val="clear" w:color="auto" w:fill="FFFFFF" w:themeFill="background1"/>
            <w:noWrap/>
            <w:vAlign w:val="center"/>
            <w:hideMark/>
          </w:tcPr>
          <w:p w14:paraId="48DE7DB0" w14:textId="4B72CDA2" w:rsidR="002175AE" w:rsidRPr="006F09BC" w:rsidRDefault="003573A0" w:rsidP="7D1789CB">
            <w:pPr>
              <w:rPr>
                <w:rFonts w:ascii="Arial" w:eastAsia="Times New Roman" w:hAnsi="Arial" w:cs="Arial"/>
                <w:b/>
                <w:bCs/>
                <w:sz w:val="20"/>
                <w:szCs w:val="20"/>
                <w:lang w:eastAsia="es-ES"/>
              </w:rPr>
            </w:pPr>
            <w:r>
              <w:rPr>
                <w:rFonts w:ascii="Arial" w:eastAsia="Times New Roman" w:hAnsi="Arial" w:cs="Arial"/>
                <w:b/>
                <w:bCs/>
                <w:sz w:val="20"/>
                <w:szCs w:val="20"/>
                <w:lang w:eastAsia="es-ES"/>
              </w:rPr>
              <w:t>01</w:t>
            </w:r>
            <w:r w:rsidR="00C107BC">
              <w:rPr>
                <w:rFonts w:ascii="Arial" w:eastAsia="Times New Roman" w:hAnsi="Arial" w:cs="Arial"/>
                <w:b/>
                <w:bCs/>
                <w:sz w:val="20"/>
                <w:szCs w:val="20"/>
                <w:lang w:eastAsia="es-ES"/>
              </w:rPr>
              <w:t>/0</w:t>
            </w:r>
            <w:r w:rsidR="00B07779">
              <w:rPr>
                <w:rFonts w:ascii="Arial" w:eastAsia="Times New Roman" w:hAnsi="Arial" w:cs="Arial"/>
                <w:b/>
                <w:bCs/>
                <w:sz w:val="20"/>
                <w:szCs w:val="20"/>
                <w:lang w:eastAsia="es-ES"/>
              </w:rPr>
              <w:t>6</w:t>
            </w:r>
            <w:r w:rsidR="00C107BC">
              <w:rPr>
                <w:rFonts w:ascii="Arial" w:eastAsia="Times New Roman" w:hAnsi="Arial" w:cs="Arial"/>
                <w:b/>
                <w:bCs/>
                <w:sz w:val="20"/>
                <w:szCs w:val="20"/>
                <w:lang w:eastAsia="es-ES"/>
              </w:rPr>
              <w:t>/2026</w:t>
            </w:r>
          </w:p>
        </w:tc>
        <w:tc>
          <w:tcPr>
            <w:tcW w:w="1552" w:type="dxa"/>
            <w:gridSpan w:val="5"/>
            <w:shd w:val="clear" w:color="auto" w:fill="FFFFFF" w:themeFill="background1"/>
            <w:noWrap/>
            <w:vAlign w:val="center"/>
            <w:hideMark/>
          </w:tcPr>
          <w:p w14:paraId="1A88AB52" w14:textId="2617FDAF" w:rsidR="002175AE" w:rsidRPr="006F09BC" w:rsidRDefault="00453668" w:rsidP="7D1789CB">
            <w:pPr>
              <w:rPr>
                <w:rFonts w:ascii="Arial" w:eastAsia="Times New Roman" w:hAnsi="Arial" w:cs="Arial"/>
                <w:b/>
                <w:bCs/>
                <w:sz w:val="20"/>
                <w:szCs w:val="20"/>
                <w:lang w:eastAsia="es-ES"/>
              </w:rPr>
            </w:pPr>
            <w:r>
              <w:rPr>
                <w:rFonts w:ascii="Arial" w:eastAsia="Times New Roman" w:hAnsi="Arial" w:cs="Arial"/>
                <w:b/>
                <w:bCs/>
                <w:sz w:val="20"/>
                <w:szCs w:val="20"/>
                <w:lang w:eastAsia="es-ES"/>
              </w:rPr>
              <w:t>3</w:t>
            </w:r>
            <w:r w:rsidR="00B07779">
              <w:rPr>
                <w:rFonts w:ascii="Arial" w:eastAsia="Times New Roman" w:hAnsi="Arial" w:cs="Arial"/>
                <w:b/>
                <w:bCs/>
                <w:sz w:val="20"/>
                <w:szCs w:val="20"/>
                <w:lang w:eastAsia="es-ES"/>
              </w:rPr>
              <w:t>0</w:t>
            </w:r>
            <w:r w:rsidR="00C107BC">
              <w:rPr>
                <w:rFonts w:ascii="Arial" w:eastAsia="Times New Roman" w:hAnsi="Arial" w:cs="Arial"/>
                <w:b/>
                <w:bCs/>
                <w:sz w:val="20"/>
                <w:szCs w:val="20"/>
                <w:lang w:eastAsia="es-ES"/>
              </w:rPr>
              <w:t>/0</w:t>
            </w:r>
            <w:r w:rsidR="00B07779">
              <w:rPr>
                <w:rFonts w:ascii="Arial" w:eastAsia="Times New Roman" w:hAnsi="Arial" w:cs="Arial"/>
                <w:b/>
                <w:bCs/>
                <w:sz w:val="20"/>
                <w:szCs w:val="20"/>
                <w:lang w:eastAsia="es-ES"/>
              </w:rPr>
              <w:t>6</w:t>
            </w:r>
            <w:r w:rsidR="00C107BC">
              <w:rPr>
                <w:rFonts w:ascii="Arial" w:eastAsia="Times New Roman" w:hAnsi="Arial" w:cs="Arial"/>
                <w:b/>
                <w:bCs/>
                <w:sz w:val="20"/>
                <w:szCs w:val="20"/>
                <w:lang w:eastAsia="es-ES"/>
              </w:rPr>
              <w:t>/2026</w:t>
            </w:r>
          </w:p>
        </w:tc>
        <w:tc>
          <w:tcPr>
            <w:tcW w:w="2236" w:type="dxa"/>
            <w:gridSpan w:val="2"/>
            <w:vMerge/>
            <w:vAlign w:val="center"/>
            <w:hideMark/>
          </w:tcPr>
          <w:p w14:paraId="08212F3A" w14:textId="77777777" w:rsidR="002175AE" w:rsidRPr="006F09BC" w:rsidRDefault="002175AE" w:rsidP="00446762">
            <w:pPr>
              <w:rPr>
                <w:rFonts w:ascii="Arial" w:eastAsia="Times New Roman" w:hAnsi="Arial" w:cs="Arial"/>
                <w:b/>
                <w:bCs/>
                <w:sz w:val="20"/>
                <w:szCs w:val="20"/>
                <w:lang w:eastAsia="es-ES_tradnl"/>
              </w:rPr>
            </w:pPr>
          </w:p>
        </w:tc>
        <w:tc>
          <w:tcPr>
            <w:tcW w:w="607" w:type="dxa"/>
            <w:gridSpan w:val="2"/>
            <w:shd w:val="clear" w:color="auto" w:fill="FFFFFF" w:themeFill="background1"/>
            <w:noWrap/>
            <w:vAlign w:val="center"/>
            <w:hideMark/>
          </w:tcPr>
          <w:p w14:paraId="7C1D6DA7" w14:textId="4A1B8561" w:rsidR="002175AE" w:rsidRPr="006F09BC" w:rsidRDefault="003573A0" w:rsidP="7D1789CB">
            <w:pPr>
              <w:jc w:val="center"/>
              <w:rPr>
                <w:rFonts w:ascii="Arial" w:eastAsia="Times New Roman" w:hAnsi="Arial" w:cs="Arial"/>
                <w:b/>
                <w:bCs/>
                <w:sz w:val="20"/>
                <w:szCs w:val="20"/>
                <w:lang w:eastAsia="es-ES"/>
              </w:rPr>
            </w:pPr>
            <w:r>
              <w:rPr>
                <w:rFonts w:ascii="Arial" w:eastAsia="Times New Roman" w:hAnsi="Arial" w:cs="Arial"/>
                <w:b/>
                <w:bCs/>
                <w:sz w:val="20"/>
                <w:szCs w:val="20"/>
                <w:lang w:eastAsia="es-ES"/>
              </w:rPr>
              <w:t>0</w:t>
            </w:r>
            <w:r w:rsidR="00453668">
              <w:rPr>
                <w:rFonts w:ascii="Arial" w:eastAsia="Times New Roman" w:hAnsi="Arial" w:cs="Arial"/>
                <w:b/>
                <w:bCs/>
                <w:sz w:val="20"/>
                <w:szCs w:val="20"/>
                <w:lang w:eastAsia="es-ES"/>
              </w:rPr>
              <w:t>1</w:t>
            </w:r>
          </w:p>
        </w:tc>
        <w:tc>
          <w:tcPr>
            <w:tcW w:w="590" w:type="dxa"/>
            <w:shd w:val="clear" w:color="auto" w:fill="FFFFFF" w:themeFill="background1"/>
            <w:noWrap/>
            <w:vAlign w:val="center"/>
            <w:hideMark/>
          </w:tcPr>
          <w:p w14:paraId="1004989B" w14:textId="226C91F9" w:rsidR="002175AE" w:rsidRPr="006F09BC" w:rsidRDefault="003573A0" w:rsidP="7D1789CB">
            <w:pPr>
              <w:jc w:val="center"/>
              <w:rPr>
                <w:rFonts w:ascii="Arial" w:eastAsia="Times New Roman" w:hAnsi="Arial" w:cs="Arial"/>
                <w:b/>
                <w:bCs/>
                <w:sz w:val="20"/>
                <w:szCs w:val="20"/>
                <w:lang w:eastAsia="es-ES"/>
              </w:rPr>
            </w:pPr>
            <w:r>
              <w:rPr>
                <w:rFonts w:ascii="Arial" w:eastAsia="Times New Roman" w:hAnsi="Arial" w:cs="Arial"/>
                <w:b/>
                <w:bCs/>
                <w:sz w:val="20"/>
                <w:szCs w:val="20"/>
                <w:lang w:eastAsia="es-ES"/>
              </w:rPr>
              <w:t>0</w:t>
            </w:r>
            <w:r w:rsidR="00B07779">
              <w:rPr>
                <w:rFonts w:ascii="Arial" w:eastAsia="Times New Roman" w:hAnsi="Arial" w:cs="Arial"/>
                <w:b/>
                <w:bCs/>
                <w:sz w:val="20"/>
                <w:szCs w:val="20"/>
                <w:lang w:eastAsia="es-ES"/>
              </w:rPr>
              <w:t>7</w:t>
            </w:r>
          </w:p>
        </w:tc>
        <w:tc>
          <w:tcPr>
            <w:tcW w:w="712" w:type="dxa"/>
            <w:shd w:val="clear" w:color="auto" w:fill="FFFFFF" w:themeFill="background1"/>
            <w:noWrap/>
            <w:vAlign w:val="center"/>
            <w:hideMark/>
          </w:tcPr>
          <w:p w14:paraId="1B5F2C61" w14:textId="11534158" w:rsidR="002175AE" w:rsidRPr="006F09BC" w:rsidRDefault="00C107BC" w:rsidP="7D1789CB">
            <w:pPr>
              <w:jc w:val="center"/>
              <w:rPr>
                <w:rFonts w:ascii="Arial" w:eastAsia="Times New Roman" w:hAnsi="Arial" w:cs="Arial"/>
                <w:b/>
                <w:bCs/>
                <w:sz w:val="20"/>
                <w:szCs w:val="20"/>
                <w:lang w:eastAsia="es-ES"/>
              </w:rPr>
            </w:pPr>
            <w:r>
              <w:rPr>
                <w:rFonts w:ascii="Arial" w:eastAsia="Times New Roman" w:hAnsi="Arial" w:cs="Arial"/>
                <w:b/>
                <w:bCs/>
                <w:sz w:val="20"/>
                <w:szCs w:val="20"/>
                <w:lang w:eastAsia="es-ES"/>
              </w:rPr>
              <w:t>2026</w:t>
            </w:r>
          </w:p>
        </w:tc>
      </w:tr>
      <w:tr w:rsidR="002175AE" w:rsidRPr="00945A47" w14:paraId="6774925E" w14:textId="77777777" w:rsidTr="6A691FCC">
        <w:trPr>
          <w:trHeight w:val="619"/>
        </w:trPr>
        <w:tc>
          <w:tcPr>
            <w:tcW w:w="10452" w:type="dxa"/>
            <w:gridSpan w:val="18"/>
            <w:shd w:val="clear" w:color="auto" w:fill="ACB9CA" w:themeFill="text2" w:themeFillTint="66"/>
            <w:noWrap/>
            <w:vAlign w:val="center"/>
            <w:hideMark/>
          </w:tcPr>
          <w:p w14:paraId="189A0312" w14:textId="77777777" w:rsidR="002175AE" w:rsidRPr="00945A47" w:rsidRDefault="002175AE" w:rsidP="0044676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INFORMACIÓN BÁSICA DEL CONTRATO</w:t>
            </w:r>
          </w:p>
        </w:tc>
      </w:tr>
      <w:tr w:rsidR="002175AE" w:rsidRPr="004C232E" w14:paraId="1B8D0A11" w14:textId="77777777" w:rsidTr="6A691FCC">
        <w:trPr>
          <w:trHeight w:val="649"/>
        </w:trPr>
        <w:tc>
          <w:tcPr>
            <w:tcW w:w="1713" w:type="dxa"/>
            <w:gridSpan w:val="3"/>
            <w:vMerge w:val="restart"/>
            <w:shd w:val="clear" w:color="auto" w:fill="D9D9D9" w:themeFill="background1" w:themeFillShade="D9"/>
            <w:vAlign w:val="center"/>
            <w:hideMark/>
          </w:tcPr>
          <w:p w14:paraId="7E200F43" w14:textId="77777777" w:rsidR="002175AE" w:rsidRPr="00945A47" w:rsidRDefault="002175AE" w:rsidP="00446762">
            <w:pP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Nombre/                                                                              Razón Social</w:t>
            </w:r>
          </w:p>
        </w:tc>
        <w:tc>
          <w:tcPr>
            <w:tcW w:w="3086" w:type="dxa"/>
            <w:gridSpan w:val="5"/>
            <w:vMerge w:val="restart"/>
            <w:shd w:val="clear" w:color="auto" w:fill="FFFFFF" w:themeFill="background1"/>
            <w:vAlign w:val="center"/>
            <w:hideMark/>
          </w:tcPr>
          <w:p w14:paraId="2EF68BDB" w14:textId="116EAFC6" w:rsidR="002175AE" w:rsidRPr="00945A47" w:rsidRDefault="002175AE" w:rsidP="0044676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 </w:t>
            </w:r>
            <w:r w:rsidR="00C107BC">
              <w:rPr>
                <w:rFonts w:ascii="Arial" w:eastAsia="Times New Roman" w:hAnsi="Arial" w:cs="Arial"/>
                <w:b/>
                <w:bCs/>
                <w:sz w:val="20"/>
                <w:szCs w:val="20"/>
                <w:lang w:eastAsia="es-ES_tradnl"/>
              </w:rPr>
              <w:t>WILLIAM FERNANDO PARDO SANCHEZ</w:t>
            </w:r>
          </w:p>
        </w:tc>
        <w:tc>
          <w:tcPr>
            <w:tcW w:w="2261" w:type="dxa"/>
            <w:gridSpan w:val="5"/>
            <w:shd w:val="clear" w:color="auto" w:fill="D9D9D9" w:themeFill="background1" w:themeFillShade="D9"/>
            <w:vAlign w:val="center"/>
            <w:hideMark/>
          </w:tcPr>
          <w:p w14:paraId="4360169E" w14:textId="77777777" w:rsidR="002175AE" w:rsidRPr="00945A47" w:rsidRDefault="002175AE" w:rsidP="00446762">
            <w:pP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 xml:space="preserve">No. Identificación C.C o </w:t>
            </w:r>
            <w:proofErr w:type="gramStart"/>
            <w:r w:rsidRPr="00945A47">
              <w:rPr>
                <w:rFonts w:ascii="Arial" w:eastAsia="Times New Roman" w:hAnsi="Arial" w:cs="Arial"/>
                <w:b/>
                <w:bCs/>
                <w:sz w:val="20"/>
                <w:szCs w:val="20"/>
                <w:lang w:eastAsia="es-ES_tradnl"/>
              </w:rPr>
              <w:t>C.E</w:t>
            </w:r>
            <w:proofErr w:type="gramEnd"/>
          </w:p>
        </w:tc>
        <w:tc>
          <w:tcPr>
            <w:tcW w:w="1554" w:type="dxa"/>
            <w:gridSpan w:val="2"/>
            <w:shd w:val="clear" w:color="auto" w:fill="auto"/>
            <w:noWrap/>
            <w:vAlign w:val="center"/>
            <w:hideMark/>
          </w:tcPr>
          <w:p w14:paraId="58507EDE" w14:textId="161FDD79" w:rsidR="002175AE" w:rsidRPr="00945A47" w:rsidRDefault="00C107BC" w:rsidP="00446762">
            <w:pPr>
              <w:jc w:val="center"/>
              <w:rPr>
                <w:rFonts w:ascii="Arial" w:eastAsia="Times New Roman" w:hAnsi="Arial" w:cs="Arial"/>
                <w:b/>
                <w:bCs/>
                <w:sz w:val="20"/>
                <w:szCs w:val="20"/>
                <w:lang w:eastAsia="es-ES_tradnl"/>
              </w:rPr>
            </w:pPr>
            <w:r>
              <w:rPr>
                <w:rFonts w:ascii="Arial" w:eastAsia="Times New Roman" w:hAnsi="Arial" w:cs="Arial"/>
                <w:b/>
                <w:bCs/>
                <w:sz w:val="20"/>
                <w:szCs w:val="20"/>
                <w:lang w:eastAsia="es-ES_tradnl"/>
              </w:rPr>
              <w:t>1026285629</w:t>
            </w:r>
          </w:p>
        </w:tc>
        <w:tc>
          <w:tcPr>
            <w:tcW w:w="1838" w:type="dxa"/>
            <w:gridSpan w:val="3"/>
            <w:shd w:val="clear" w:color="auto" w:fill="D9D9D9" w:themeFill="background1" w:themeFillShade="D9"/>
            <w:vAlign w:val="center"/>
            <w:hideMark/>
          </w:tcPr>
          <w:p w14:paraId="231FF1D4" w14:textId="77777777" w:rsidR="002175AE" w:rsidRPr="00945A47" w:rsidRDefault="002175AE" w:rsidP="0044676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 xml:space="preserve">Contrato No. </w:t>
            </w:r>
          </w:p>
        </w:tc>
      </w:tr>
      <w:tr w:rsidR="002175AE" w:rsidRPr="004C232E" w14:paraId="0776BAFA" w14:textId="77777777" w:rsidTr="6A691FCC">
        <w:trPr>
          <w:trHeight w:val="565"/>
        </w:trPr>
        <w:tc>
          <w:tcPr>
            <w:tcW w:w="1713" w:type="dxa"/>
            <w:gridSpan w:val="3"/>
            <w:vMerge/>
            <w:vAlign w:val="center"/>
            <w:hideMark/>
          </w:tcPr>
          <w:p w14:paraId="0CC7DC8F" w14:textId="77777777" w:rsidR="002175AE" w:rsidRPr="00945A47" w:rsidRDefault="002175AE" w:rsidP="00446762">
            <w:pPr>
              <w:rPr>
                <w:rFonts w:ascii="Arial" w:eastAsia="Times New Roman" w:hAnsi="Arial" w:cs="Arial"/>
                <w:b/>
                <w:bCs/>
                <w:sz w:val="20"/>
                <w:szCs w:val="20"/>
                <w:lang w:eastAsia="es-ES_tradnl"/>
              </w:rPr>
            </w:pPr>
          </w:p>
        </w:tc>
        <w:tc>
          <w:tcPr>
            <w:tcW w:w="3086" w:type="dxa"/>
            <w:gridSpan w:val="5"/>
            <w:vMerge/>
            <w:vAlign w:val="center"/>
            <w:hideMark/>
          </w:tcPr>
          <w:p w14:paraId="6A651E22" w14:textId="77777777" w:rsidR="002175AE" w:rsidRPr="00945A47" w:rsidRDefault="002175AE" w:rsidP="00446762">
            <w:pPr>
              <w:rPr>
                <w:rFonts w:ascii="Arial" w:eastAsia="Times New Roman" w:hAnsi="Arial" w:cs="Arial"/>
                <w:b/>
                <w:bCs/>
                <w:sz w:val="20"/>
                <w:szCs w:val="20"/>
                <w:lang w:eastAsia="es-ES_tradnl"/>
              </w:rPr>
            </w:pPr>
          </w:p>
        </w:tc>
        <w:tc>
          <w:tcPr>
            <w:tcW w:w="2261" w:type="dxa"/>
            <w:gridSpan w:val="5"/>
            <w:shd w:val="clear" w:color="auto" w:fill="D9D9D9" w:themeFill="background1" w:themeFillShade="D9"/>
            <w:noWrap/>
            <w:vAlign w:val="center"/>
            <w:hideMark/>
          </w:tcPr>
          <w:p w14:paraId="4441E36E" w14:textId="77777777" w:rsidR="002175AE" w:rsidRPr="00945A47" w:rsidRDefault="002175AE" w:rsidP="00446762">
            <w:pP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NIT</w:t>
            </w:r>
          </w:p>
        </w:tc>
        <w:tc>
          <w:tcPr>
            <w:tcW w:w="1554" w:type="dxa"/>
            <w:gridSpan w:val="2"/>
            <w:shd w:val="clear" w:color="auto" w:fill="auto"/>
            <w:noWrap/>
            <w:vAlign w:val="center"/>
            <w:hideMark/>
          </w:tcPr>
          <w:p w14:paraId="2EBECE13" w14:textId="78F7493C" w:rsidR="002175AE" w:rsidRPr="00945A47" w:rsidRDefault="00567732" w:rsidP="00446762">
            <w:pPr>
              <w:jc w:val="center"/>
              <w:rPr>
                <w:rFonts w:ascii="Arial" w:eastAsia="Times New Roman" w:hAnsi="Arial" w:cs="Arial"/>
                <w:b/>
                <w:bCs/>
                <w:sz w:val="20"/>
                <w:szCs w:val="20"/>
                <w:lang w:eastAsia="es-ES_tradnl"/>
              </w:rPr>
            </w:pPr>
            <w:r>
              <w:rPr>
                <w:rFonts w:ascii="Arial" w:eastAsia="Times New Roman" w:hAnsi="Arial" w:cs="Arial"/>
                <w:b/>
                <w:bCs/>
                <w:sz w:val="20"/>
                <w:szCs w:val="20"/>
                <w:lang w:eastAsia="es-ES_tradnl"/>
              </w:rPr>
              <w:t>1026285629-0</w:t>
            </w:r>
            <w:r w:rsidR="002175AE" w:rsidRPr="00945A47">
              <w:rPr>
                <w:rFonts w:ascii="Arial" w:eastAsia="Times New Roman" w:hAnsi="Arial" w:cs="Arial"/>
                <w:b/>
                <w:bCs/>
                <w:sz w:val="20"/>
                <w:szCs w:val="20"/>
                <w:lang w:eastAsia="es-ES_tradnl"/>
              </w:rPr>
              <w:t> </w:t>
            </w:r>
          </w:p>
        </w:tc>
        <w:tc>
          <w:tcPr>
            <w:tcW w:w="1838" w:type="dxa"/>
            <w:gridSpan w:val="3"/>
            <w:shd w:val="clear" w:color="auto" w:fill="auto"/>
            <w:noWrap/>
            <w:vAlign w:val="center"/>
            <w:hideMark/>
          </w:tcPr>
          <w:p w14:paraId="68F483F2" w14:textId="7DE2846F" w:rsidR="002175AE" w:rsidRPr="00C107BC" w:rsidRDefault="00C107BC" w:rsidP="00C107BC">
            <w:pPr>
              <w:jc w:val="center"/>
              <w:rPr>
                <w:rFonts w:ascii="Verdana" w:hAnsi="Verdana"/>
                <w:color w:val="000033"/>
                <w:sz w:val="16"/>
                <w:szCs w:val="16"/>
              </w:rPr>
            </w:pPr>
            <w:r>
              <w:rPr>
                <w:rFonts w:ascii="Verdana" w:hAnsi="Verdana"/>
                <w:color w:val="000033"/>
                <w:sz w:val="16"/>
                <w:szCs w:val="16"/>
              </w:rPr>
              <w:br/>
            </w:r>
            <w:r w:rsidRPr="00C107BC">
              <w:rPr>
                <w:rFonts w:ascii="Arial" w:eastAsia="Times New Roman" w:hAnsi="Arial" w:cs="Arial"/>
                <w:b/>
                <w:bCs/>
                <w:sz w:val="20"/>
                <w:szCs w:val="20"/>
                <w:lang w:eastAsia="es-ES_tradnl"/>
              </w:rPr>
              <w:t>GGC-1385-2026</w:t>
            </w:r>
          </w:p>
        </w:tc>
      </w:tr>
      <w:tr w:rsidR="002175AE" w:rsidRPr="00945A47" w14:paraId="51868C33" w14:textId="77777777" w:rsidTr="6A691FCC">
        <w:trPr>
          <w:trHeight w:val="721"/>
        </w:trPr>
        <w:tc>
          <w:tcPr>
            <w:tcW w:w="1713" w:type="dxa"/>
            <w:gridSpan w:val="3"/>
            <w:vMerge w:val="restart"/>
            <w:shd w:val="clear" w:color="auto" w:fill="D9D9D9" w:themeFill="background1" w:themeFillShade="D9"/>
            <w:vAlign w:val="center"/>
            <w:hideMark/>
          </w:tcPr>
          <w:p w14:paraId="70EFB70C" w14:textId="77777777" w:rsidR="002175AE" w:rsidRPr="00945A47" w:rsidRDefault="002175AE" w:rsidP="00446762">
            <w:pP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Objeto del Contrato</w:t>
            </w:r>
          </w:p>
        </w:tc>
        <w:tc>
          <w:tcPr>
            <w:tcW w:w="8739" w:type="dxa"/>
            <w:gridSpan w:val="15"/>
            <w:vMerge w:val="restart"/>
            <w:shd w:val="clear" w:color="auto" w:fill="FFFFFF" w:themeFill="background1"/>
            <w:vAlign w:val="center"/>
            <w:hideMark/>
          </w:tcPr>
          <w:p w14:paraId="374E4A56" w14:textId="559A77AD" w:rsidR="002175AE" w:rsidRPr="00945A47" w:rsidRDefault="00C107BC" w:rsidP="00446762">
            <w:pPr>
              <w:rPr>
                <w:rFonts w:ascii="Arial" w:eastAsia="Times New Roman" w:hAnsi="Arial" w:cs="Arial"/>
                <w:sz w:val="20"/>
                <w:szCs w:val="20"/>
                <w:lang w:eastAsia="es-ES_tradnl"/>
              </w:rPr>
            </w:pPr>
            <w:r w:rsidRPr="00C107BC">
              <w:rPr>
                <w:rFonts w:ascii="Arial" w:eastAsia="Times New Roman" w:hAnsi="Arial" w:cs="Arial"/>
                <w:sz w:val="20"/>
                <w:szCs w:val="20"/>
                <w:lang w:eastAsia="es-ES_tradnl"/>
              </w:rPr>
              <w:t>Apoyar el proceso de seguimiento a la implementación del componente social en el marco del desarrollo de la Estrategia Nacional de Comunidades Energéticas</w:t>
            </w:r>
          </w:p>
        </w:tc>
      </w:tr>
      <w:tr w:rsidR="002175AE" w:rsidRPr="004C232E" w14:paraId="3809A0DB" w14:textId="77777777" w:rsidTr="6A691FCC">
        <w:trPr>
          <w:trHeight w:val="571"/>
        </w:trPr>
        <w:tc>
          <w:tcPr>
            <w:tcW w:w="1713" w:type="dxa"/>
            <w:gridSpan w:val="3"/>
            <w:vMerge/>
            <w:vAlign w:val="center"/>
            <w:hideMark/>
          </w:tcPr>
          <w:p w14:paraId="31BD5AE4" w14:textId="77777777" w:rsidR="002175AE" w:rsidRPr="00945A47" w:rsidRDefault="002175AE" w:rsidP="00446762">
            <w:pPr>
              <w:rPr>
                <w:rFonts w:ascii="Arial" w:eastAsia="Times New Roman" w:hAnsi="Arial" w:cs="Arial"/>
                <w:b/>
                <w:bCs/>
                <w:sz w:val="20"/>
                <w:szCs w:val="20"/>
                <w:lang w:eastAsia="es-ES_tradnl"/>
              </w:rPr>
            </w:pPr>
          </w:p>
        </w:tc>
        <w:tc>
          <w:tcPr>
            <w:tcW w:w="8739" w:type="dxa"/>
            <w:gridSpan w:val="15"/>
            <w:vMerge/>
            <w:vAlign w:val="center"/>
            <w:hideMark/>
          </w:tcPr>
          <w:p w14:paraId="4854B8EA" w14:textId="77777777" w:rsidR="002175AE" w:rsidRPr="00945A47" w:rsidRDefault="002175AE" w:rsidP="00446762">
            <w:pPr>
              <w:rPr>
                <w:rFonts w:ascii="Arial" w:eastAsia="Times New Roman" w:hAnsi="Arial" w:cs="Arial"/>
                <w:sz w:val="20"/>
                <w:szCs w:val="20"/>
                <w:lang w:eastAsia="es-ES_tradnl"/>
              </w:rPr>
            </w:pPr>
          </w:p>
        </w:tc>
      </w:tr>
      <w:tr w:rsidR="002175AE" w:rsidRPr="004C232E" w14:paraId="2B15A3C8" w14:textId="77777777" w:rsidTr="6A691FCC">
        <w:trPr>
          <w:trHeight w:val="293"/>
        </w:trPr>
        <w:tc>
          <w:tcPr>
            <w:tcW w:w="1713" w:type="dxa"/>
            <w:gridSpan w:val="3"/>
            <w:vMerge/>
            <w:vAlign w:val="center"/>
            <w:hideMark/>
          </w:tcPr>
          <w:p w14:paraId="646CCB19" w14:textId="77777777" w:rsidR="002175AE" w:rsidRPr="00945A47" w:rsidRDefault="002175AE" w:rsidP="00446762">
            <w:pPr>
              <w:rPr>
                <w:rFonts w:ascii="Arial" w:eastAsia="Times New Roman" w:hAnsi="Arial" w:cs="Arial"/>
                <w:b/>
                <w:bCs/>
                <w:sz w:val="20"/>
                <w:szCs w:val="20"/>
                <w:lang w:eastAsia="es-ES_tradnl"/>
              </w:rPr>
            </w:pPr>
          </w:p>
        </w:tc>
        <w:tc>
          <w:tcPr>
            <w:tcW w:w="8739" w:type="dxa"/>
            <w:gridSpan w:val="15"/>
            <w:vMerge/>
            <w:vAlign w:val="center"/>
            <w:hideMark/>
          </w:tcPr>
          <w:p w14:paraId="3CB85A3F" w14:textId="77777777" w:rsidR="002175AE" w:rsidRPr="00945A47" w:rsidRDefault="002175AE" w:rsidP="00446762">
            <w:pPr>
              <w:rPr>
                <w:rFonts w:ascii="Arial" w:eastAsia="Times New Roman" w:hAnsi="Arial" w:cs="Arial"/>
                <w:sz w:val="20"/>
                <w:szCs w:val="20"/>
                <w:lang w:eastAsia="es-ES_tradnl"/>
              </w:rPr>
            </w:pPr>
          </w:p>
        </w:tc>
      </w:tr>
      <w:tr w:rsidR="002175AE" w:rsidRPr="00945A47" w14:paraId="3F2E1ECF" w14:textId="77777777" w:rsidTr="6A691FCC">
        <w:trPr>
          <w:trHeight w:val="679"/>
        </w:trPr>
        <w:tc>
          <w:tcPr>
            <w:tcW w:w="10452" w:type="dxa"/>
            <w:gridSpan w:val="18"/>
            <w:shd w:val="clear" w:color="auto" w:fill="ACB9CA" w:themeFill="text2" w:themeFillTint="66"/>
            <w:noWrap/>
            <w:vAlign w:val="center"/>
            <w:hideMark/>
          </w:tcPr>
          <w:p w14:paraId="7839097E" w14:textId="77777777" w:rsidR="002175AE" w:rsidRPr="00945A47" w:rsidRDefault="002175AE" w:rsidP="0044676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OBLIGACIONES ESPECÍFICAS</w:t>
            </w:r>
          </w:p>
        </w:tc>
      </w:tr>
      <w:tr w:rsidR="002175AE" w:rsidRPr="00945A47" w14:paraId="6DA3FC29" w14:textId="77777777" w:rsidTr="6A691FCC">
        <w:trPr>
          <w:trHeight w:val="973"/>
        </w:trPr>
        <w:tc>
          <w:tcPr>
            <w:tcW w:w="5549" w:type="dxa"/>
            <w:gridSpan w:val="10"/>
            <w:shd w:val="clear" w:color="auto" w:fill="D9D9D9" w:themeFill="background1" w:themeFillShade="D9"/>
            <w:vAlign w:val="center"/>
            <w:hideMark/>
          </w:tcPr>
          <w:p w14:paraId="6760C4BD" w14:textId="77777777" w:rsidR="002175AE" w:rsidRPr="0086483A" w:rsidRDefault="002175AE" w:rsidP="00446762">
            <w:pPr>
              <w:jc w:val="center"/>
              <w:rPr>
                <w:rFonts w:ascii="Arial" w:eastAsia="Times New Roman" w:hAnsi="Arial" w:cs="Arial"/>
                <w:b/>
                <w:bCs/>
                <w:sz w:val="20"/>
                <w:szCs w:val="20"/>
                <w:lang w:eastAsia="es-ES_tradnl"/>
              </w:rPr>
            </w:pPr>
            <w:r w:rsidRPr="0086483A">
              <w:rPr>
                <w:rFonts w:ascii="Arial" w:eastAsia="Times New Roman" w:hAnsi="Arial" w:cs="Arial"/>
                <w:b/>
                <w:bCs/>
                <w:sz w:val="20"/>
                <w:szCs w:val="20"/>
                <w:lang w:eastAsia="es-ES_tradnl"/>
              </w:rPr>
              <w:t>OBLIGACIONES Y/O ACTIVIDADES</w:t>
            </w:r>
            <w:r w:rsidRPr="0086483A">
              <w:rPr>
                <w:rFonts w:ascii="Arial" w:eastAsia="Times New Roman" w:hAnsi="Arial" w:cs="Arial"/>
                <w:b/>
                <w:bCs/>
                <w:sz w:val="20"/>
                <w:szCs w:val="20"/>
                <w:lang w:eastAsia="es-ES_tradnl"/>
              </w:rPr>
              <w:br/>
              <w:t>Conforme se establecen en el Contrato</w:t>
            </w:r>
          </w:p>
        </w:tc>
        <w:tc>
          <w:tcPr>
            <w:tcW w:w="4903" w:type="dxa"/>
            <w:gridSpan w:val="8"/>
            <w:shd w:val="clear" w:color="auto" w:fill="D9D9D9" w:themeFill="background1" w:themeFillShade="D9"/>
            <w:noWrap/>
            <w:vAlign w:val="center"/>
            <w:hideMark/>
          </w:tcPr>
          <w:p w14:paraId="066862D3" w14:textId="56885ADD" w:rsidR="002175AE" w:rsidRPr="0086483A" w:rsidRDefault="002175AE" w:rsidP="00446762">
            <w:pPr>
              <w:jc w:val="center"/>
              <w:rPr>
                <w:rFonts w:ascii="Arial" w:eastAsia="Times New Roman" w:hAnsi="Arial" w:cs="Arial"/>
                <w:b/>
                <w:bCs/>
                <w:sz w:val="20"/>
                <w:szCs w:val="20"/>
                <w:lang w:eastAsia="es-ES_tradnl"/>
              </w:rPr>
            </w:pPr>
            <w:r w:rsidRPr="0086483A">
              <w:rPr>
                <w:rFonts w:ascii="Arial" w:eastAsia="Times New Roman" w:hAnsi="Arial" w:cs="Arial"/>
                <w:b/>
                <w:bCs/>
                <w:sz w:val="20"/>
                <w:szCs w:val="20"/>
                <w:lang w:eastAsia="es-ES_tradnl"/>
              </w:rPr>
              <w:t>AVANCES Y LOGROS DEL MES</w:t>
            </w:r>
            <w:r w:rsidR="00605BA2" w:rsidRPr="0086483A">
              <w:rPr>
                <w:rFonts w:ascii="Arial" w:eastAsia="Times New Roman" w:hAnsi="Arial" w:cs="Arial"/>
                <w:b/>
                <w:bCs/>
                <w:sz w:val="20"/>
                <w:szCs w:val="20"/>
                <w:lang w:eastAsia="es-ES_tradnl"/>
              </w:rPr>
              <w:t xml:space="preserve"> (relacionar en cada </w:t>
            </w:r>
            <w:r w:rsidR="00316FCC" w:rsidRPr="0086483A">
              <w:rPr>
                <w:rFonts w:ascii="Arial" w:eastAsia="Times New Roman" w:hAnsi="Arial" w:cs="Arial"/>
                <w:b/>
                <w:bCs/>
                <w:sz w:val="20"/>
                <w:szCs w:val="20"/>
                <w:lang w:eastAsia="es-ES_tradnl"/>
              </w:rPr>
              <w:t xml:space="preserve">obligación y/o </w:t>
            </w:r>
            <w:r w:rsidR="00605BA2" w:rsidRPr="0086483A">
              <w:rPr>
                <w:rFonts w:ascii="Arial" w:eastAsia="Times New Roman" w:hAnsi="Arial" w:cs="Arial"/>
                <w:b/>
                <w:bCs/>
                <w:sz w:val="20"/>
                <w:szCs w:val="20"/>
                <w:lang w:eastAsia="es-ES_tradnl"/>
              </w:rPr>
              <w:t>actividad si cuenta con evidencia de cumplimiento en el link del informe cargado en SECOP II o indicar donde reposa la misma)</w:t>
            </w:r>
          </w:p>
        </w:tc>
      </w:tr>
      <w:tr w:rsidR="002175AE" w:rsidRPr="004C232E" w14:paraId="4E3D65C1" w14:textId="77777777" w:rsidTr="003573A0">
        <w:trPr>
          <w:trHeight w:val="293"/>
        </w:trPr>
        <w:tc>
          <w:tcPr>
            <w:tcW w:w="669" w:type="dxa"/>
            <w:vMerge w:val="restart"/>
            <w:shd w:val="clear" w:color="auto" w:fill="D9D9D9" w:themeFill="background1" w:themeFillShade="D9"/>
            <w:vAlign w:val="center"/>
            <w:hideMark/>
          </w:tcPr>
          <w:p w14:paraId="470DA3FC" w14:textId="77777777" w:rsidR="002175AE" w:rsidRPr="0086483A" w:rsidRDefault="002175AE" w:rsidP="00E43A87">
            <w:pPr>
              <w:jc w:val="center"/>
              <w:rPr>
                <w:rFonts w:ascii="Arial" w:eastAsia="Times New Roman" w:hAnsi="Arial" w:cs="Arial"/>
                <w:sz w:val="20"/>
                <w:szCs w:val="20"/>
                <w:lang w:eastAsia="es-ES_tradnl"/>
              </w:rPr>
            </w:pPr>
            <w:r w:rsidRPr="0086483A">
              <w:rPr>
                <w:rFonts w:ascii="Arial" w:eastAsia="Times New Roman" w:hAnsi="Arial" w:cs="Arial"/>
                <w:sz w:val="20"/>
                <w:szCs w:val="20"/>
                <w:lang w:eastAsia="es-ES_tradnl"/>
              </w:rPr>
              <w:t>1</w:t>
            </w:r>
          </w:p>
        </w:tc>
        <w:tc>
          <w:tcPr>
            <w:tcW w:w="4880" w:type="dxa"/>
            <w:gridSpan w:val="9"/>
            <w:vMerge w:val="restart"/>
            <w:shd w:val="clear" w:color="auto" w:fill="auto"/>
            <w:vAlign w:val="center"/>
            <w:hideMark/>
          </w:tcPr>
          <w:p w14:paraId="7158D462" w14:textId="5AC0B956" w:rsidR="002175AE" w:rsidRPr="0086483A" w:rsidRDefault="00C107BC" w:rsidP="00C107BC">
            <w:pPr>
              <w:jc w:val="both"/>
              <w:rPr>
                <w:rFonts w:ascii="Arial" w:eastAsia="Times New Roman" w:hAnsi="Arial" w:cs="Arial"/>
                <w:sz w:val="20"/>
                <w:szCs w:val="20"/>
                <w:lang w:eastAsia="es-ES_tradnl"/>
              </w:rPr>
            </w:pPr>
            <w:r w:rsidRPr="0086483A">
              <w:rPr>
                <w:rFonts w:ascii="Arial" w:eastAsia="Times New Roman" w:hAnsi="Arial" w:cs="Arial"/>
                <w:sz w:val="20"/>
                <w:szCs w:val="20"/>
                <w:lang w:eastAsia="es-ES_tradnl"/>
              </w:rPr>
              <w:t>Apoyar en la organización de espacios de trabajo para las actividades de seguimiento a los procesos de relacionamiento social de la Estrategia Nacional de Comunidades Energéticas en las comunidades priorizadas.</w:t>
            </w:r>
          </w:p>
        </w:tc>
        <w:tc>
          <w:tcPr>
            <w:tcW w:w="4903" w:type="dxa"/>
            <w:gridSpan w:val="8"/>
            <w:vMerge w:val="restart"/>
            <w:shd w:val="clear" w:color="auto" w:fill="auto"/>
            <w:vAlign w:val="center"/>
          </w:tcPr>
          <w:p w14:paraId="5BB01F71" w14:textId="0A3AC1B8" w:rsidR="00D05644" w:rsidRPr="00D05644" w:rsidRDefault="001A4571" w:rsidP="00D05644">
            <w:pPr>
              <w:jc w:val="both"/>
              <w:rPr>
                <w:rFonts w:ascii="Arial" w:eastAsia="Times New Roman" w:hAnsi="Arial" w:cs="Arial"/>
                <w:sz w:val="20"/>
                <w:szCs w:val="20"/>
                <w:lang w:eastAsia="es-ES_tradnl"/>
              </w:rPr>
            </w:pPr>
            <w:r w:rsidRPr="0086483A">
              <w:rPr>
                <w:rFonts w:ascii="Arial" w:eastAsia="Times New Roman" w:hAnsi="Arial" w:cs="Arial"/>
                <w:sz w:val="20"/>
                <w:szCs w:val="20"/>
                <w:lang w:eastAsia="es-ES_tradnl"/>
              </w:rPr>
              <w:t xml:space="preserve">1.1. </w:t>
            </w:r>
            <w:r w:rsidR="00776AE7">
              <w:rPr>
                <w:rFonts w:ascii="Arial" w:eastAsia="Times New Roman" w:hAnsi="Arial" w:cs="Arial"/>
                <w:sz w:val="20"/>
                <w:szCs w:val="20"/>
                <w:lang w:eastAsia="es-ES_tradnl"/>
              </w:rPr>
              <w:t>Los días 11 y 12</w:t>
            </w:r>
            <w:r w:rsidR="00D05644" w:rsidRPr="00D05644">
              <w:rPr>
                <w:rFonts w:ascii="Arial" w:eastAsia="Times New Roman" w:hAnsi="Arial" w:cs="Arial"/>
                <w:sz w:val="20"/>
                <w:szCs w:val="20"/>
                <w:lang w:eastAsia="es-ES_tradnl"/>
              </w:rPr>
              <w:t xml:space="preserve"> de </w:t>
            </w:r>
            <w:r w:rsidR="00776AE7">
              <w:rPr>
                <w:rFonts w:ascii="Arial" w:eastAsia="Times New Roman" w:hAnsi="Arial" w:cs="Arial"/>
                <w:sz w:val="20"/>
                <w:szCs w:val="20"/>
                <w:lang w:eastAsia="es-ES_tradnl"/>
              </w:rPr>
              <w:t>juni</w:t>
            </w:r>
            <w:r w:rsidR="00D05644" w:rsidRPr="00D05644">
              <w:rPr>
                <w:rFonts w:ascii="Arial" w:eastAsia="Times New Roman" w:hAnsi="Arial" w:cs="Arial"/>
                <w:sz w:val="20"/>
                <w:szCs w:val="20"/>
                <w:lang w:eastAsia="es-ES_tradnl"/>
              </w:rPr>
              <w:t xml:space="preserve">o de 2026 se desarrolló un espacio de carácter formativo y de transferencia metodológica, en el cual se abordaron temáticas relacionadas con la implementación de la Escuela de Transición Energética Justa (TEJ). Esta </w:t>
            </w:r>
            <w:r w:rsidR="00B07779">
              <w:rPr>
                <w:rFonts w:ascii="Arial" w:eastAsia="Times New Roman" w:hAnsi="Arial" w:cs="Arial"/>
                <w:sz w:val="20"/>
                <w:szCs w:val="20"/>
                <w:lang w:eastAsia="es-ES_tradnl"/>
              </w:rPr>
              <w:t xml:space="preserve">implementación responde a </w:t>
            </w:r>
            <w:r w:rsidR="00776AE7">
              <w:rPr>
                <w:rFonts w:ascii="Arial" w:eastAsia="Times New Roman" w:hAnsi="Arial" w:cs="Arial"/>
                <w:sz w:val="20"/>
                <w:szCs w:val="20"/>
                <w:lang w:eastAsia="es-ES_tradnl"/>
              </w:rPr>
              <w:t>un</w:t>
            </w:r>
            <w:r w:rsidR="00B07779">
              <w:rPr>
                <w:rFonts w:ascii="Arial" w:eastAsia="Times New Roman" w:hAnsi="Arial" w:cs="Arial"/>
                <w:sz w:val="20"/>
                <w:szCs w:val="20"/>
                <w:lang w:eastAsia="es-ES_tradnl"/>
              </w:rPr>
              <w:t>a solicitud por parte del operador GENSA S.A., quien en oportunidades anterior</w:t>
            </w:r>
            <w:r w:rsidR="00776AE7">
              <w:rPr>
                <w:rFonts w:ascii="Arial" w:eastAsia="Times New Roman" w:hAnsi="Arial" w:cs="Arial"/>
                <w:sz w:val="20"/>
                <w:szCs w:val="20"/>
                <w:lang w:eastAsia="es-ES_tradnl"/>
              </w:rPr>
              <w:t>es</w:t>
            </w:r>
            <w:r w:rsidR="00B07779">
              <w:rPr>
                <w:rFonts w:ascii="Arial" w:eastAsia="Times New Roman" w:hAnsi="Arial" w:cs="Arial"/>
                <w:sz w:val="20"/>
                <w:szCs w:val="20"/>
                <w:lang w:eastAsia="es-ES_tradnl"/>
              </w:rPr>
              <w:t xml:space="preserve"> había solicitado</w:t>
            </w:r>
            <w:r w:rsidR="00776AE7">
              <w:rPr>
                <w:rFonts w:ascii="Arial" w:eastAsia="Times New Roman" w:hAnsi="Arial" w:cs="Arial"/>
                <w:sz w:val="20"/>
                <w:szCs w:val="20"/>
                <w:lang w:eastAsia="es-ES_tradnl"/>
              </w:rPr>
              <w:t xml:space="preserve"> apoyo para dicha acción, en el marco de la aplicación de la misma para todas las comunidades con quienes el operador trabaja. </w:t>
            </w:r>
            <w:r w:rsidR="00B07779">
              <w:rPr>
                <w:rFonts w:ascii="Arial" w:eastAsia="Times New Roman" w:hAnsi="Arial" w:cs="Arial"/>
                <w:sz w:val="20"/>
                <w:szCs w:val="20"/>
                <w:lang w:eastAsia="es-ES_tradnl"/>
              </w:rPr>
              <w:t xml:space="preserve"> </w:t>
            </w:r>
          </w:p>
          <w:p w14:paraId="77D8ABA2" w14:textId="7F50FE18" w:rsidR="00421717" w:rsidRPr="0086483A" w:rsidRDefault="00D05644" w:rsidP="0003699D">
            <w:pPr>
              <w:jc w:val="both"/>
              <w:rPr>
                <w:rFonts w:ascii="Arial" w:eastAsia="Times New Roman" w:hAnsi="Arial" w:cs="Arial"/>
                <w:sz w:val="20"/>
                <w:szCs w:val="20"/>
                <w:lang w:eastAsia="es-ES_tradnl"/>
              </w:rPr>
            </w:pPr>
            <w:r w:rsidRPr="00D05644">
              <w:rPr>
                <w:rFonts w:ascii="Arial" w:eastAsia="Times New Roman" w:hAnsi="Arial" w:cs="Arial"/>
                <w:sz w:val="20"/>
                <w:szCs w:val="20"/>
                <w:lang w:eastAsia="es-ES_tradnl"/>
              </w:rPr>
              <w:t>Durante la jornada se destacó la importancia de socializar los productos y evidencias requeridos para la certificación de las acciones adelantadas, facilitando así los procesos de validación y aprobación necesarios para la ejecución de los desembolsos posteriores. Asimismo, el espacio permitió resolver inquietudes y fortalecer las capacidades de los participantes frente a los lineamientos metodológicos y operativos de la estrategia.</w:t>
            </w:r>
          </w:p>
        </w:tc>
      </w:tr>
      <w:tr w:rsidR="002175AE" w:rsidRPr="004C232E" w14:paraId="33B183B6" w14:textId="77777777" w:rsidTr="003573A0">
        <w:trPr>
          <w:trHeight w:val="293"/>
        </w:trPr>
        <w:tc>
          <w:tcPr>
            <w:tcW w:w="669" w:type="dxa"/>
            <w:vMerge/>
            <w:vAlign w:val="center"/>
            <w:hideMark/>
          </w:tcPr>
          <w:p w14:paraId="2475795A"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49BD3C2C" w14:textId="77777777" w:rsidR="002175AE" w:rsidRPr="00DB5C65" w:rsidRDefault="002175AE" w:rsidP="00C107BC">
            <w:pPr>
              <w:jc w:val="both"/>
              <w:rPr>
                <w:rFonts w:ascii="Arial" w:eastAsia="Times New Roman" w:hAnsi="Arial" w:cs="Arial"/>
                <w:sz w:val="20"/>
                <w:szCs w:val="20"/>
                <w:lang w:eastAsia="es-ES_tradnl"/>
              </w:rPr>
            </w:pPr>
          </w:p>
        </w:tc>
        <w:tc>
          <w:tcPr>
            <w:tcW w:w="4903" w:type="dxa"/>
            <w:gridSpan w:val="8"/>
            <w:vMerge/>
            <w:vAlign w:val="center"/>
          </w:tcPr>
          <w:p w14:paraId="7BBA52F3" w14:textId="77777777" w:rsidR="002175AE" w:rsidRPr="00945A47" w:rsidRDefault="002175AE" w:rsidP="0003699D">
            <w:pPr>
              <w:jc w:val="both"/>
              <w:rPr>
                <w:rFonts w:ascii="Arial" w:eastAsia="Times New Roman" w:hAnsi="Arial" w:cs="Arial"/>
                <w:sz w:val="20"/>
                <w:szCs w:val="20"/>
                <w:lang w:eastAsia="es-ES_tradnl"/>
              </w:rPr>
            </w:pPr>
          </w:p>
        </w:tc>
      </w:tr>
      <w:tr w:rsidR="002175AE" w:rsidRPr="004C232E" w14:paraId="5D0FD907" w14:textId="77777777" w:rsidTr="003573A0">
        <w:trPr>
          <w:trHeight w:val="293"/>
        </w:trPr>
        <w:tc>
          <w:tcPr>
            <w:tcW w:w="669" w:type="dxa"/>
            <w:vMerge/>
            <w:vAlign w:val="center"/>
            <w:hideMark/>
          </w:tcPr>
          <w:p w14:paraId="3C16A1E7"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4B4DEB04" w14:textId="77777777" w:rsidR="002175AE" w:rsidRPr="00DB5C65" w:rsidRDefault="002175AE" w:rsidP="00C107BC">
            <w:pPr>
              <w:jc w:val="both"/>
              <w:rPr>
                <w:rFonts w:ascii="Arial" w:eastAsia="Times New Roman" w:hAnsi="Arial" w:cs="Arial"/>
                <w:sz w:val="20"/>
                <w:szCs w:val="20"/>
                <w:lang w:eastAsia="es-ES_tradnl"/>
              </w:rPr>
            </w:pPr>
          </w:p>
        </w:tc>
        <w:tc>
          <w:tcPr>
            <w:tcW w:w="4903" w:type="dxa"/>
            <w:gridSpan w:val="8"/>
            <w:vMerge/>
            <w:vAlign w:val="center"/>
          </w:tcPr>
          <w:p w14:paraId="073DD8F7" w14:textId="77777777" w:rsidR="002175AE" w:rsidRPr="00945A47" w:rsidRDefault="002175AE" w:rsidP="0003699D">
            <w:pPr>
              <w:jc w:val="both"/>
              <w:rPr>
                <w:rFonts w:ascii="Arial" w:eastAsia="Times New Roman" w:hAnsi="Arial" w:cs="Arial"/>
                <w:sz w:val="20"/>
                <w:szCs w:val="20"/>
                <w:lang w:eastAsia="es-ES_tradnl"/>
              </w:rPr>
            </w:pPr>
          </w:p>
        </w:tc>
      </w:tr>
      <w:tr w:rsidR="002175AE" w:rsidRPr="004C232E" w14:paraId="46DAB0B7" w14:textId="77777777" w:rsidTr="003573A0">
        <w:trPr>
          <w:trHeight w:val="293"/>
        </w:trPr>
        <w:tc>
          <w:tcPr>
            <w:tcW w:w="669" w:type="dxa"/>
            <w:vMerge w:val="restart"/>
            <w:shd w:val="clear" w:color="auto" w:fill="D9D9D9" w:themeFill="background1" w:themeFillShade="D9"/>
            <w:vAlign w:val="center"/>
            <w:hideMark/>
          </w:tcPr>
          <w:p w14:paraId="4405D11C" w14:textId="77777777" w:rsidR="002175AE" w:rsidRPr="00945A47" w:rsidRDefault="002175AE" w:rsidP="00E43A87">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2</w:t>
            </w:r>
          </w:p>
        </w:tc>
        <w:tc>
          <w:tcPr>
            <w:tcW w:w="4880" w:type="dxa"/>
            <w:gridSpan w:val="9"/>
            <w:vMerge w:val="restart"/>
            <w:shd w:val="clear" w:color="auto" w:fill="auto"/>
            <w:vAlign w:val="center"/>
            <w:hideMark/>
          </w:tcPr>
          <w:p w14:paraId="7553B00E" w14:textId="77777777" w:rsidR="00C107BC" w:rsidRPr="00DB5C65" w:rsidRDefault="00C107BC" w:rsidP="00C107BC">
            <w:pPr>
              <w:jc w:val="both"/>
              <w:rPr>
                <w:rFonts w:ascii="Arial" w:eastAsia="Times New Roman" w:hAnsi="Arial" w:cs="Arial"/>
                <w:sz w:val="20"/>
                <w:szCs w:val="20"/>
                <w:lang w:eastAsia="es-ES_tradnl"/>
              </w:rPr>
            </w:pPr>
            <w:r w:rsidRPr="00DB5C65">
              <w:rPr>
                <w:rFonts w:ascii="Arial" w:eastAsia="Times New Roman" w:hAnsi="Arial" w:cs="Arial"/>
                <w:sz w:val="20"/>
                <w:szCs w:val="20"/>
                <w:lang w:eastAsia="es-ES_tradnl"/>
              </w:rPr>
              <w:t xml:space="preserve">Apoyar las acciones de transferencia de conocimiento sobre la implementación del componente social territorial de la Escuela de Transición Energéticas Justa para Comunidades Energéticas (Escuela TEJ) hacia entidades y cooperantes en el desarrollo de comunidades energéticas. </w:t>
            </w:r>
          </w:p>
          <w:p w14:paraId="2E340AC5" w14:textId="05E88182" w:rsidR="002175AE" w:rsidRPr="00DB5C65" w:rsidRDefault="002175AE" w:rsidP="00C107BC">
            <w:pPr>
              <w:jc w:val="both"/>
              <w:rPr>
                <w:rFonts w:ascii="Arial" w:eastAsia="Times New Roman" w:hAnsi="Arial" w:cs="Arial"/>
                <w:sz w:val="20"/>
                <w:szCs w:val="20"/>
                <w:lang w:eastAsia="es-ES_tradnl"/>
              </w:rPr>
            </w:pPr>
          </w:p>
        </w:tc>
        <w:tc>
          <w:tcPr>
            <w:tcW w:w="4903" w:type="dxa"/>
            <w:gridSpan w:val="8"/>
            <w:vMerge w:val="restart"/>
            <w:shd w:val="clear" w:color="auto" w:fill="auto"/>
            <w:vAlign w:val="center"/>
          </w:tcPr>
          <w:p w14:paraId="1EF95E14" w14:textId="74E8F835" w:rsidR="00457D31" w:rsidRPr="00457D31" w:rsidRDefault="00457D31" w:rsidP="00457D31">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 xml:space="preserve">2.1. </w:t>
            </w:r>
            <w:r w:rsidRPr="00457D31">
              <w:rPr>
                <w:rFonts w:ascii="Arial" w:eastAsia="Times New Roman" w:hAnsi="Arial" w:cs="Arial"/>
                <w:sz w:val="20"/>
                <w:szCs w:val="20"/>
                <w:lang w:eastAsia="es-ES_tradnl"/>
              </w:rPr>
              <w:t xml:space="preserve">El día 19 de junio de 2026 se llevó a cabo un espacio de transferencia metodológica dirigido al operador DISPAC, responsable de la implementación de proyectos en el departamento de Bolívar, con el propósito de fortalecer las capacidades de los actores </w:t>
            </w:r>
            <w:r w:rsidRPr="00457D31">
              <w:rPr>
                <w:rFonts w:ascii="Arial" w:eastAsia="Times New Roman" w:hAnsi="Arial" w:cs="Arial"/>
                <w:sz w:val="20"/>
                <w:szCs w:val="20"/>
                <w:lang w:eastAsia="es-ES_tradnl"/>
              </w:rPr>
              <w:lastRenderedPageBreak/>
              <w:t>involucrados en la implementación de la Escuela para la Transición Energética Justa.</w:t>
            </w:r>
          </w:p>
          <w:p w14:paraId="5F9AF450" w14:textId="77777777" w:rsidR="00457D31" w:rsidRPr="00457D31" w:rsidRDefault="00457D31" w:rsidP="00457D31">
            <w:pPr>
              <w:jc w:val="both"/>
              <w:rPr>
                <w:rFonts w:ascii="Arial" w:eastAsia="Times New Roman" w:hAnsi="Arial" w:cs="Arial"/>
                <w:sz w:val="20"/>
                <w:szCs w:val="20"/>
                <w:lang w:eastAsia="es-ES_tradnl"/>
              </w:rPr>
            </w:pPr>
            <w:r w:rsidRPr="00457D31">
              <w:rPr>
                <w:rFonts w:ascii="Arial" w:eastAsia="Times New Roman" w:hAnsi="Arial" w:cs="Arial"/>
                <w:sz w:val="20"/>
                <w:szCs w:val="20"/>
                <w:lang w:eastAsia="es-ES_tradnl"/>
              </w:rPr>
              <w:t>La jornada contó con la participación del operador, el contratista y la interventoría, quienes desempeñan funciones relacionadas con la generación y comercialización de energía en el departamento. Durante el espacio se socializaron los lineamientos metodológicos de la Escuela para la Transición Energética Justa, se resolvieron inquietudes sobre su implementación y se brindaron orientaciones para garantizar el adecuado cumplimiento de los requisitos establecidos en el marco de los proyectos de Comunidades Energéticas.</w:t>
            </w:r>
          </w:p>
          <w:p w14:paraId="569B931A" w14:textId="77777777" w:rsidR="00457D31" w:rsidRPr="00457D31" w:rsidRDefault="00457D31" w:rsidP="00457D31">
            <w:pPr>
              <w:jc w:val="both"/>
              <w:rPr>
                <w:rFonts w:ascii="Arial" w:eastAsia="Times New Roman" w:hAnsi="Arial" w:cs="Arial"/>
                <w:sz w:val="20"/>
                <w:szCs w:val="20"/>
                <w:lang w:eastAsia="es-ES_tradnl"/>
              </w:rPr>
            </w:pPr>
            <w:r w:rsidRPr="00457D31">
              <w:rPr>
                <w:rFonts w:ascii="Arial" w:eastAsia="Times New Roman" w:hAnsi="Arial" w:cs="Arial"/>
                <w:sz w:val="20"/>
                <w:szCs w:val="20"/>
                <w:lang w:eastAsia="es-ES_tradnl"/>
              </w:rPr>
              <w:t>Esta actividad permitió fortalecer la articulación entre los diferentes actores del proceso, promoviendo una comprensión homogénea de la metodología y facilitando su implementación en el territorio.</w:t>
            </w:r>
          </w:p>
          <w:p w14:paraId="1D8DFB1D" w14:textId="083B2974" w:rsidR="00177837" w:rsidRPr="00945A47" w:rsidRDefault="00177837" w:rsidP="0003699D">
            <w:pPr>
              <w:jc w:val="both"/>
              <w:rPr>
                <w:rFonts w:ascii="Arial" w:eastAsia="Times New Roman" w:hAnsi="Arial" w:cs="Arial"/>
                <w:sz w:val="20"/>
                <w:szCs w:val="20"/>
                <w:lang w:eastAsia="es-ES_tradnl"/>
              </w:rPr>
            </w:pPr>
          </w:p>
        </w:tc>
      </w:tr>
      <w:tr w:rsidR="002175AE" w:rsidRPr="004C232E" w14:paraId="5A817CC4" w14:textId="77777777" w:rsidTr="003573A0">
        <w:trPr>
          <w:trHeight w:val="293"/>
        </w:trPr>
        <w:tc>
          <w:tcPr>
            <w:tcW w:w="669" w:type="dxa"/>
            <w:vMerge/>
            <w:vAlign w:val="center"/>
            <w:hideMark/>
          </w:tcPr>
          <w:p w14:paraId="4EBA31AC"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5810817A" w14:textId="77777777" w:rsidR="002175AE" w:rsidRPr="00DB5C65" w:rsidRDefault="002175AE" w:rsidP="00C107BC">
            <w:pPr>
              <w:jc w:val="both"/>
              <w:rPr>
                <w:rFonts w:ascii="Arial" w:eastAsia="Times New Roman" w:hAnsi="Arial" w:cs="Arial"/>
                <w:sz w:val="20"/>
                <w:szCs w:val="20"/>
                <w:lang w:eastAsia="es-ES_tradnl"/>
              </w:rPr>
            </w:pPr>
          </w:p>
        </w:tc>
        <w:tc>
          <w:tcPr>
            <w:tcW w:w="4903" w:type="dxa"/>
            <w:gridSpan w:val="8"/>
            <w:vMerge/>
            <w:vAlign w:val="center"/>
          </w:tcPr>
          <w:p w14:paraId="0C44180A" w14:textId="77777777" w:rsidR="002175AE" w:rsidRPr="00945A47" w:rsidRDefault="002175AE" w:rsidP="0003699D">
            <w:pPr>
              <w:jc w:val="both"/>
              <w:rPr>
                <w:rFonts w:ascii="Arial" w:eastAsia="Times New Roman" w:hAnsi="Arial" w:cs="Arial"/>
                <w:sz w:val="20"/>
                <w:szCs w:val="20"/>
                <w:lang w:eastAsia="es-ES_tradnl"/>
              </w:rPr>
            </w:pPr>
          </w:p>
        </w:tc>
      </w:tr>
      <w:tr w:rsidR="002175AE" w:rsidRPr="004C232E" w14:paraId="5516053D" w14:textId="77777777" w:rsidTr="003573A0">
        <w:trPr>
          <w:trHeight w:val="293"/>
        </w:trPr>
        <w:tc>
          <w:tcPr>
            <w:tcW w:w="669" w:type="dxa"/>
            <w:vMerge/>
            <w:vAlign w:val="center"/>
            <w:hideMark/>
          </w:tcPr>
          <w:p w14:paraId="349C42B8"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69B86CAD" w14:textId="77777777" w:rsidR="002175AE" w:rsidRPr="00DB5C65" w:rsidRDefault="002175AE" w:rsidP="00C107BC">
            <w:pPr>
              <w:jc w:val="both"/>
              <w:rPr>
                <w:rFonts w:ascii="Arial" w:eastAsia="Times New Roman" w:hAnsi="Arial" w:cs="Arial"/>
                <w:sz w:val="20"/>
                <w:szCs w:val="20"/>
                <w:lang w:eastAsia="es-ES_tradnl"/>
              </w:rPr>
            </w:pPr>
          </w:p>
        </w:tc>
        <w:tc>
          <w:tcPr>
            <w:tcW w:w="4903" w:type="dxa"/>
            <w:gridSpan w:val="8"/>
            <w:vMerge/>
            <w:vAlign w:val="center"/>
          </w:tcPr>
          <w:p w14:paraId="632E0EE6" w14:textId="77777777" w:rsidR="002175AE" w:rsidRPr="00945A47" w:rsidRDefault="002175AE" w:rsidP="0003699D">
            <w:pPr>
              <w:jc w:val="both"/>
              <w:rPr>
                <w:rFonts w:ascii="Arial" w:eastAsia="Times New Roman" w:hAnsi="Arial" w:cs="Arial"/>
                <w:sz w:val="20"/>
                <w:szCs w:val="20"/>
                <w:lang w:eastAsia="es-ES_tradnl"/>
              </w:rPr>
            </w:pPr>
          </w:p>
        </w:tc>
      </w:tr>
      <w:tr w:rsidR="002175AE" w:rsidRPr="004C232E" w14:paraId="0285E751" w14:textId="77777777" w:rsidTr="003573A0">
        <w:trPr>
          <w:trHeight w:val="293"/>
        </w:trPr>
        <w:tc>
          <w:tcPr>
            <w:tcW w:w="669" w:type="dxa"/>
            <w:vMerge w:val="restart"/>
            <w:shd w:val="clear" w:color="auto" w:fill="D9D9D9" w:themeFill="background1" w:themeFillShade="D9"/>
            <w:vAlign w:val="center"/>
            <w:hideMark/>
          </w:tcPr>
          <w:p w14:paraId="48D3DA17" w14:textId="77777777" w:rsidR="002175AE" w:rsidRPr="00945A47" w:rsidRDefault="002175AE" w:rsidP="00E43A87">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3</w:t>
            </w:r>
          </w:p>
        </w:tc>
        <w:tc>
          <w:tcPr>
            <w:tcW w:w="4880" w:type="dxa"/>
            <w:gridSpan w:val="9"/>
            <w:vMerge w:val="restart"/>
            <w:shd w:val="clear" w:color="auto" w:fill="auto"/>
            <w:vAlign w:val="center"/>
            <w:hideMark/>
          </w:tcPr>
          <w:p w14:paraId="70D76F37" w14:textId="77777777" w:rsidR="00C107BC" w:rsidRPr="00DB5C65" w:rsidRDefault="00C107BC" w:rsidP="00C107BC">
            <w:pPr>
              <w:jc w:val="both"/>
              <w:rPr>
                <w:rFonts w:ascii="Arial" w:eastAsia="Times New Roman" w:hAnsi="Arial" w:cs="Arial"/>
                <w:sz w:val="20"/>
                <w:szCs w:val="20"/>
                <w:lang w:eastAsia="es-ES_tradnl"/>
              </w:rPr>
            </w:pPr>
            <w:r w:rsidRPr="00DB5C65">
              <w:rPr>
                <w:rFonts w:ascii="Arial" w:eastAsia="Times New Roman" w:hAnsi="Arial" w:cs="Arial"/>
                <w:sz w:val="20"/>
                <w:szCs w:val="20"/>
                <w:lang w:eastAsia="es-ES_tradnl"/>
              </w:rPr>
              <w:t xml:space="preserve">Apoyar la gestión y consolidación de actas e informes producto del desarrollo de escenarios de diálogo y articulación con organizaciones sociales, comunitarias, autoridades locales y entes territoriales para el desarrollo de la Estrategia Nacional de Comunidades Energéticas. </w:t>
            </w:r>
          </w:p>
          <w:p w14:paraId="02627189" w14:textId="47FAD89A" w:rsidR="002175AE" w:rsidRPr="00945A47" w:rsidRDefault="002175AE" w:rsidP="00C107BC">
            <w:pPr>
              <w:jc w:val="both"/>
              <w:rPr>
                <w:rFonts w:ascii="Arial" w:eastAsia="Times New Roman" w:hAnsi="Arial" w:cs="Arial"/>
                <w:sz w:val="20"/>
                <w:szCs w:val="20"/>
                <w:lang w:eastAsia="es-ES_tradnl"/>
              </w:rPr>
            </w:pPr>
          </w:p>
        </w:tc>
        <w:tc>
          <w:tcPr>
            <w:tcW w:w="4903" w:type="dxa"/>
            <w:gridSpan w:val="8"/>
            <w:vMerge w:val="restart"/>
            <w:shd w:val="clear" w:color="auto" w:fill="auto"/>
            <w:vAlign w:val="center"/>
          </w:tcPr>
          <w:p w14:paraId="56AFC903" w14:textId="67BEC2D8" w:rsidR="00A279F4" w:rsidRPr="00A279F4" w:rsidRDefault="00ED67DB" w:rsidP="00A279F4">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 xml:space="preserve">3.1. </w:t>
            </w:r>
            <w:r w:rsidR="00775024">
              <w:rPr>
                <w:rFonts w:ascii="Arial" w:eastAsia="Times New Roman" w:hAnsi="Arial" w:cs="Arial"/>
                <w:sz w:val="20"/>
                <w:szCs w:val="20"/>
                <w:lang w:eastAsia="es-ES_tradnl"/>
              </w:rPr>
              <w:t xml:space="preserve">He consolidado </w:t>
            </w:r>
            <w:r w:rsidR="00C426DC">
              <w:rPr>
                <w:rFonts w:ascii="Arial" w:eastAsia="Times New Roman" w:hAnsi="Arial" w:cs="Arial"/>
                <w:sz w:val="20"/>
                <w:szCs w:val="20"/>
                <w:lang w:eastAsia="es-ES_tradnl"/>
              </w:rPr>
              <w:t xml:space="preserve">la documentación solicitada desde la supervisión del contrato relacionada con la comisión desarrollada </w:t>
            </w:r>
            <w:r w:rsidR="00E978FB">
              <w:rPr>
                <w:rFonts w:ascii="Arial" w:eastAsia="Times New Roman" w:hAnsi="Arial" w:cs="Arial"/>
                <w:sz w:val="20"/>
                <w:szCs w:val="20"/>
                <w:lang w:eastAsia="es-ES_tradnl"/>
              </w:rPr>
              <w:t xml:space="preserve">los días </w:t>
            </w:r>
            <w:r w:rsidR="00B67442">
              <w:rPr>
                <w:rFonts w:ascii="Arial" w:eastAsia="Times New Roman" w:hAnsi="Arial" w:cs="Arial"/>
                <w:sz w:val="20"/>
                <w:szCs w:val="20"/>
                <w:lang w:eastAsia="es-ES_tradnl"/>
              </w:rPr>
              <w:t>11 y</w:t>
            </w:r>
            <w:r w:rsidR="00E978FB">
              <w:rPr>
                <w:rFonts w:ascii="Arial" w:eastAsia="Times New Roman" w:hAnsi="Arial" w:cs="Arial"/>
                <w:sz w:val="20"/>
                <w:szCs w:val="20"/>
                <w:lang w:eastAsia="es-ES_tradnl"/>
              </w:rPr>
              <w:t xml:space="preserve"> 1</w:t>
            </w:r>
            <w:r w:rsidR="00B67442">
              <w:rPr>
                <w:rFonts w:ascii="Arial" w:eastAsia="Times New Roman" w:hAnsi="Arial" w:cs="Arial"/>
                <w:sz w:val="20"/>
                <w:szCs w:val="20"/>
                <w:lang w:eastAsia="es-ES_tradnl"/>
              </w:rPr>
              <w:t>2</w:t>
            </w:r>
            <w:r w:rsidR="00E978FB">
              <w:rPr>
                <w:rFonts w:ascii="Arial" w:eastAsia="Times New Roman" w:hAnsi="Arial" w:cs="Arial"/>
                <w:sz w:val="20"/>
                <w:szCs w:val="20"/>
                <w:lang w:eastAsia="es-ES_tradnl"/>
              </w:rPr>
              <w:t xml:space="preserve"> de </w:t>
            </w:r>
            <w:r w:rsidR="00B67442">
              <w:rPr>
                <w:rFonts w:ascii="Arial" w:eastAsia="Times New Roman" w:hAnsi="Arial" w:cs="Arial"/>
                <w:sz w:val="20"/>
                <w:szCs w:val="20"/>
                <w:lang w:eastAsia="es-ES_tradnl"/>
              </w:rPr>
              <w:t>juni</w:t>
            </w:r>
            <w:r w:rsidR="00E978FB">
              <w:rPr>
                <w:rFonts w:ascii="Arial" w:eastAsia="Times New Roman" w:hAnsi="Arial" w:cs="Arial"/>
                <w:sz w:val="20"/>
                <w:szCs w:val="20"/>
                <w:lang w:eastAsia="es-ES_tradnl"/>
              </w:rPr>
              <w:t xml:space="preserve">o del 2026. Dicha comisión tuvo como objeto la implementación </w:t>
            </w:r>
            <w:r w:rsidR="00B67442">
              <w:rPr>
                <w:rFonts w:ascii="Arial" w:eastAsia="Times New Roman" w:hAnsi="Arial" w:cs="Arial"/>
                <w:sz w:val="20"/>
                <w:szCs w:val="20"/>
                <w:lang w:eastAsia="es-ES_tradnl"/>
              </w:rPr>
              <w:t>la transferencia metodológica de la escuela</w:t>
            </w:r>
            <w:r w:rsidR="00E978FB">
              <w:rPr>
                <w:rFonts w:ascii="Arial" w:eastAsia="Times New Roman" w:hAnsi="Arial" w:cs="Arial"/>
                <w:sz w:val="20"/>
                <w:szCs w:val="20"/>
                <w:lang w:eastAsia="es-ES_tradnl"/>
              </w:rPr>
              <w:t xml:space="preserve"> TEJ </w:t>
            </w:r>
            <w:r w:rsidR="00A279F4">
              <w:rPr>
                <w:rFonts w:ascii="Arial" w:eastAsia="Times New Roman" w:hAnsi="Arial" w:cs="Arial"/>
                <w:sz w:val="20"/>
                <w:szCs w:val="20"/>
                <w:lang w:eastAsia="es-ES_tradnl"/>
              </w:rPr>
              <w:t>para comunidades</w:t>
            </w:r>
            <w:r w:rsidR="00B67442">
              <w:rPr>
                <w:rFonts w:ascii="Arial" w:eastAsia="Times New Roman" w:hAnsi="Arial" w:cs="Arial"/>
                <w:sz w:val="20"/>
                <w:szCs w:val="20"/>
                <w:lang w:eastAsia="es-ES_tradnl"/>
              </w:rPr>
              <w:t xml:space="preserve"> para AIR – E</w:t>
            </w:r>
            <w:r w:rsidR="00A279F4">
              <w:rPr>
                <w:rFonts w:ascii="Arial" w:eastAsia="Times New Roman" w:hAnsi="Arial" w:cs="Arial"/>
                <w:sz w:val="20"/>
                <w:szCs w:val="20"/>
                <w:lang w:eastAsia="es-ES_tradnl"/>
              </w:rPr>
              <w:t>,</w:t>
            </w:r>
            <w:r w:rsidR="00B67442">
              <w:rPr>
                <w:rFonts w:ascii="Arial" w:eastAsia="Times New Roman" w:hAnsi="Arial" w:cs="Arial"/>
                <w:sz w:val="20"/>
                <w:szCs w:val="20"/>
                <w:lang w:eastAsia="es-ES_tradnl"/>
              </w:rPr>
              <w:t xml:space="preserve"> empresa de energía</w:t>
            </w:r>
            <w:r w:rsidR="00A279F4">
              <w:rPr>
                <w:rFonts w:ascii="Arial" w:eastAsia="Times New Roman" w:hAnsi="Arial" w:cs="Arial"/>
                <w:sz w:val="20"/>
                <w:szCs w:val="20"/>
                <w:lang w:eastAsia="es-ES_tradnl"/>
              </w:rPr>
              <w:t xml:space="preserve"> </w:t>
            </w:r>
            <w:r w:rsidR="00B67442">
              <w:rPr>
                <w:rFonts w:ascii="Arial" w:eastAsia="Times New Roman" w:hAnsi="Arial" w:cs="Arial"/>
                <w:sz w:val="20"/>
                <w:szCs w:val="20"/>
                <w:lang w:eastAsia="es-ES_tradnl"/>
              </w:rPr>
              <w:t>d</w:t>
            </w:r>
            <w:r w:rsidR="00A279F4">
              <w:rPr>
                <w:rFonts w:ascii="Arial" w:eastAsia="Times New Roman" w:hAnsi="Arial" w:cs="Arial"/>
                <w:sz w:val="20"/>
                <w:szCs w:val="20"/>
                <w:lang w:eastAsia="es-ES_tradnl"/>
              </w:rPr>
              <w:t xml:space="preserve">el departamento de </w:t>
            </w:r>
            <w:r w:rsidR="00B67442">
              <w:rPr>
                <w:rFonts w:ascii="Arial" w:eastAsia="Times New Roman" w:hAnsi="Arial" w:cs="Arial"/>
                <w:sz w:val="20"/>
                <w:szCs w:val="20"/>
                <w:lang w:eastAsia="es-ES_tradnl"/>
              </w:rPr>
              <w:t>Atlántico, Barranquilla</w:t>
            </w:r>
            <w:r w:rsidR="00A279F4">
              <w:rPr>
                <w:rFonts w:ascii="Arial" w:eastAsia="Times New Roman" w:hAnsi="Arial" w:cs="Arial"/>
                <w:sz w:val="20"/>
                <w:szCs w:val="20"/>
                <w:lang w:eastAsia="es-ES_tradnl"/>
              </w:rPr>
              <w:t xml:space="preserve">. El objetivo de la comisión fue </w:t>
            </w:r>
            <w:r w:rsidR="00A279F4" w:rsidRPr="00A279F4">
              <w:rPr>
                <w:rFonts w:ascii="Arial" w:eastAsia="Times New Roman" w:hAnsi="Arial" w:cs="Arial"/>
                <w:sz w:val="20"/>
                <w:szCs w:val="20"/>
                <w:lang w:eastAsia="es-ES_tradnl"/>
              </w:rPr>
              <w:t xml:space="preserve">realizar la </w:t>
            </w:r>
            <w:r w:rsidR="00B67442">
              <w:rPr>
                <w:rFonts w:ascii="Arial" w:eastAsia="Times New Roman" w:hAnsi="Arial" w:cs="Arial"/>
                <w:sz w:val="20"/>
                <w:szCs w:val="20"/>
                <w:lang w:eastAsia="es-ES_tradnl"/>
              </w:rPr>
              <w:t>transferencia</w:t>
            </w:r>
            <w:r w:rsidR="00A279F4" w:rsidRPr="00A279F4">
              <w:rPr>
                <w:rFonts w:ascii="Arial" w:eastAsia="Times New Roman" w:hAnsi="Arial" w:cs="Arial"/>
                <w:sz w:val="20"/>
                <w:szCs w:val="20"/>
                <w:lang w:eastAsia="es-ES_tradnl"/>
              </w:rPr>
              <w:t xml:space="preserve"> de la escuela para la transición energética para </w:t>
            </w:r>
            <w:r w:rsidR="00B67442">
              <w:rPr>
                <w:rFonts w:ascii="Arial" w:eastAsia="Times New Roman" w:hAnsi="Arial" w:cs="Arial"/>
                <w:sz w:val="20"/>
                <w:szCs w:val="20"/>
                <w:lang w:eastAsia="es-ES_tradnl"/>
              </w:rPr>
              <w:t>todas l</w:t>
            </w:r>
            <w:r w:rsidR="00A279F4" w:rsidRPr="00A279F4">
              <w:rPr>
                <w:rFonts w:ascii="Arial" w:eastAsia="Times New Roman" w:hAnsi="Arial" w:cs="Arial"/>
                <w:sz w:val="20"/>
                <w:szCs w:val="20"/>
                <w:lang w:eastAsia="es-ES_tradnl"/>
              </w:rPr>
              <w:t xml:space="preserve">as comunidades de </w:t>
            </w:r>
            <w:r w:rsidR="00B67442">
              <w:rPr>
                <w:rFonts w:ascii="Arial" w:eastAsia="Times New Roman" w:hAnsi="Arial" w:cs="Arial"/>
                <w:sz w:val="20"/>
                <w:szCs w:val="20"/>
                <w:lang w:eastAsia="es-ES_tradnl"/>
              </w:rPr>
              <w:t>Barranquilla</w:t>
            </w:r>
            <w:r w:rsidR="00A279F4" w:rsidRPr="00A279F4">
              <w:rPr>
                <w:rFonts w:ascii="Arial" w:eastAsia="Times New Roman" w:hAnsi="Arial" w:cs="Arial"/>
                <w:sz w:val="20"/>
                <w:szCs w:val="20"/>
                <w:lang w:eastAsia="es-ES_tradnl"/>
              </w:rPr>
              <w:t>, ubicada en el departamento de</w:t>
            </w:r>
            <w:r w:rsidR="00B67442">
              <w:rPr>
                <w:rFonts w:ascii="Arial" w:eastAsia="Times New Roman" w:hAnsi="Arial" w:cs="Arial"/>
                <w:sz w:val="20"/>
                <w:szCs w:val="20"/>
                <w:lang w:eastAsia="es-ES_tradnl"/>
              </w:rPr>
              <w:t>l Atlántico</w:t>
            </w:r>
            <w:r w:rsidR="00A279F4" w:rsidRPr="00A279F4">
              <w:rPr>
                <w:rFonts w:ascii="Arial" w:eastAsia="Times New Roman" w:hAnsi="Arial" w:cs="Arial"/>
                <w:sz w:val="20"/>
                <w:szCs w:val="20"/>
                <w:lang w:eastAsia="es-ES_tradnl"/>
              </w:rPr>
              <w:t>. La escuela TEJ tiene como objetivo fortalecer los conocimientos, habilidades y capacidades técnicas de las comunidades para gestionar, mantener y apropiarse de soluciones energéticas renovables en la comunidad mencionada.</w:t>
            </w:r>
          </w:p>
          <w:p w14:paraId="15AA4BB2" w14:textId="30BF5321" w:rsidR="002175AE" w:rsidRPr="00945A47" w:rsidRDefault="002175AE" w:rsidP="0003699D">
            <w:pPr>
              <w:jc w:val="both"/>
              <w:rPr>
                <w:rFonts w:ascii="Arial" w:eastAsia="Times New Roman" w:hAnsi="Arial" w:cs="Arial"/>
                <w:sz w:val="20"/>
                <w:szCs w:val="20"/>
                <w:lang w:eastAsia="es-ES_tradnl"/>
              </w:rPr>
            </w:pPr>
          </w:p>
        </w:tc>
      </w:tr>
      <w:tr w:rsidR="002175AE" w:rsidRPr="004C232E" w14:paraId="7197D6BF" w14:textId="77777777" w:rsidTr="003573A0">
        <w:trPr>
          <w:trHeight w:val="293"/>
        </w:trPr>
        <w:tc>
          <w:tcPr>
            <w:tcW w:w="669" w:type="dxa"/>
            <w:vMerge/>
            <w:vAlign w:val="center"/>
            <w:hideMark/>
          </w:tcPr>
          <w:p w14:paraId="6607BE74"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5222528A" w14:textId="77777777" w:rsidR="002175AE" w:rsidRPr="00945A47" w:rsidRDefault="002175AE" w:rsidP="00C107BC">
            <w:pPr>
              <w:jc w:val="both"/>
              <w:rPr>
                <w:rFonts w:ascii="Arial" w:eastAsia="Times New Roman" w:hAnsi="Arial" w:cs="Arial"/>
                <w:sz w:val="20"/>
                <w:szCs w:val="20"/>
                <w:lang w:eastAsia="es-ES_tradnl"/>
              </w:rPr>
            </w:pPr>
          </w:p>
        </w:tc>
        <w:tc>
          <w:tcPr>
            <w:tcW w:w="4903" w:type="dxa"/>
            <w:gridSpan w:val="8"/>
            <w:vMerge/>
            <w:vAlign w:val="center"/>
          </w:tcPr>
          <w:p w14:paraId="09C56648" w14:textId="77777777" w:rsidR="002175AE" w:rsidRPr="00945A47" w:rsidRDefault="002175AE" w:rsidP="0003699D">
            <w:pPr>
              <w:jc w:val="both"/>
              <w:rPr>
                <w:rFonts w:ascii="Arial" w:eastAsia="Times New Roman" w:hAnsi="Arial" w:cs="Arial"/>
                <w:sz w:val="20"/>
                <w:szCs w:val="20"/>
                <w:lang w:eastAsia="es-ES_tradnl"/>
              </w:rPr>
            </w:pPr>
          </w:p>
        </w:tc>
      </w:tr>
      <w:tr w:rsidR="002175AE" w:rsidRPr="004C232E" w14:paraId="61D01C32" w14:textId="77777777" w:rsidTr="003573A0">
        <w:trPr>
          <w:trHeight w:val="293"/>
        </w:trPr>
        <w:tc>
          <w:tcPr>
            <w:tcW w:w="669" w:type="dxa"/>
            <w:vMerge/>
            <w:vAlign w:val="center"/>
            <w:hideMark/>
          </w:tcPr>
          <w:p w14:paraId="69164469"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164B670F" w14:textId="77777777" w:rsidR="002175AE" w:rsidRPr="00945A47" w:rsidRDefault="002175AE" w:rsidP="00C107BC">
            <w:pPr>
              <w:jc w:val="both"/>
              <w:rPr>
                <w:rFonts w:ascii="Arial" w:eastAsia="Times New Roman" w:hAnsi="Arial" w:cs="Arial"/>
                <w:sz w:val="20"/>
                <w:szCs w:val="20"/>
                <w:lang w:eastAsia="es-ES_tradnl"/>
              </w:rPr>
            </w:pPr>
          </w:p>
        </w:tc>
        <w:tc>
          <w:tcPr>
            <w:tcW w:w="4903" w:type="dxa"/>
            <w:gridSpan w:val="8"/>
            <w:vMerge/>
            <w:vAlign w:val="center"/>
          </w:tcPr>
          <w:p w14:paraId="65BD680A" w14:textId="77777777" w:rsidR="002175AE" w:rsidRPr="00945A47" w:rsidRDefault="002175AE" w:rsidP="0003699D">
            <w:pPr>
              <w:jc w:val="both"/>
              <w:rPr>
                <w:rFonts w:ascii="Arial" w:eastAsia="Times New Roman" w:hAnsi="Arial" w:cs="Arial"/>
                <w:sz w:val="20"/>
                <w:szCs w:val="20"/>
                <w:lang w:eastAsia="es-ES_tradnl"/>
              </w:rPr>
            </w:pPr>
          </w:p>
        </w:tc>
      </w:tr>
      <w:tr w:rsidR="002175AE" w:rsidRPr="004C232E" w14:paraId="23393578" w14:textId="77777777" w:rsidTr="003573A0">
        <w:trPr>
          <w:trHeight w:val="293"/>
        </w:trPr>
        <w:tc>
          <w:tcPr>
            <w:tcW w:w="669" w:type="dxa"/>
            <w:vMerge w:val="restart"/>
            <w:shd w:val="clear" w:color="auto" w:fill="D9D9D9" w:themeFill="background1" w:themeFillShade="D9"/>
            <w:vAlign w:val="center"/>
            <w:hideMark/>
          </w:tcPr>
          <w:p w14:paraId="07D6849B" w14:textId="77777777" w:rsidR="002175AE" w:rsidRPr="00945A47" w:rsidRDefault="002175AE" w:rsidP="00E43A87">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4</w:t>
            </w:r>
          </w:p>
        </w:tc>
        <w:tc>
          <w:tcPr>
            <w:tcW w:w="4880" w:type="dxa"/>
            <w:gridSpan w:val="9"/>
            <w:vMerge w:val="restart"/>
            <w:shd w:val="clear" w:color="auto" w:fill="auto"/>
            <w:vAlign w:val="center"/>
            <w:hideMark/>
          </w:tcPr>
          <w:p w14:paraId="14CA3694" w14:textId="77777777" w:rsidR="00C107BC" w:rsidRPr="00DB5C65" w:rsidRDefault="00C107BC" w:rsidP="00C107BC">
            <w:pPr>
              <w:jc w:val="both"/>
              <w:rPr>
                <w:rFonts w:ascii="Arial" w:eastAsia="Times New Roman" w:hAnsi="Arial" w:cs="Arial"/>
                <w:sz w:val="20"/>
                <w:szCs w:val="20"/>
                <w:lang w:eastAsia="es-ES_tradnl"/>
              </w:rPr>
            </w:pPr>
            <w:r w:rsidRPr="00DB5C65">
              <w:rPr>
                <w:rFonts w:ascii="Arial" w:eastAsia="Times New Roman" w:hAnsi="Arial" w:cs="Arial"/>
                <w:sz w:val="20"/>
                <w:szCs w:val="20"/>
                <w:lang w:eastAsia="es-ES_tradnl"/>
              </w:rPr>
              <w:t xml:space="preserve">Apoyar de manera transversal en la caracterización social de las comunidades priorizadas, orientando la identificación de sus necesidades, expectativas y capacidades para la implementación de la Estrategia Nacional de Comunidades Energéticas. </w:t>
            </w:r>
          </w:p>
          <w:p w14:paraId="4BA9EB00" w14:textId="2C9D617E" w:rsidR="002175AE" w:rsidRPr="00945A47" w:rsidRDefault="002175AE" w:rsidP="00C107BC">
            <w:pPr>
              <w:jc w:val="both"/>
              <w:rPr>
                <w:rFonts w:ascii="Arial" w:eastAsia="Times New Roman" w:hAnsi="Arial" w:cs="Arial"/>
                <w:sz w:val="20"/>
                <w:szCs w:val="20"/>
                <w:lang w:eastAsia="es-ES_tradnl"/>
              </w:rPr>
            </w:pPr>
          </w:p>
        </w:tc>
        <w:tc>
          <w:tcPr>
            <w:tcW w:w="4903" w:type="dxa"/>
            <w:gridSpan w:val="8"/>
            <w:vMerge w:val="restart"/>
            <w:shd w:val="clear" w:color="auto" w:fill="auto"/>
            <w:vAlign w:val="center"/>
          </w:tcPr>
          <w:p w14:paraId="5A9A6163" w14:textId="777C3A47" w:rsidR="008B0492" w:rsidRPr="008B0492" w:rsidRDefault="00F829FE" w:rsidP="008B0492">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4</w:t>
            </w:r>
            <w:r w:rsidR="00306A69">
              <w:rPr>
                <w:rFonts w:ascii="Arial" w:eastAsia="Times New Roman" w:hAnsi="Arial" w:cs="Arial"/>
                <w:sz w:val="20"/>
                <w:szCs w:val="20"/>
                <w:lang w:eastAsia="es-ES_tradnl"/>
              </w:rPr>
              <w:t>.</w:t>
            </w:r>
            <w:r w:rsidR="003D52A0">
              <w:rPr>
                <w:rFonts w:ascii="Arial" w:eastAsia="Times New Roman" w:hAnsi="Arial" w:cs="Arial"/>
                <w:sz w:val="20"/>
                <w:szCs w:val="20"/>
                <w:lang w:eastAsia="es-ES_tradnl"/>
              </w:rPr>
              <w:t>1.</w:t>
            </w:r>
            <w:r w:rsidR="00306A69">
              <w:rPr>
                <w:rFonts w:ascii="Arial" w:eastAsia="Times New Roman" w:hAnsi="Arial" w:cs="Arial"/>
                <w:sz w:val="20"/>
                <w:szCs w:val="20"/>
                <w:lang w:eastAsia="es-ES_tradnl"/>
              </w:rPr>
              <w:t xml:space="preserve"> </w:t>
            </w:r>
            <w:r w:rsidR="008B0492" w:rsidRPr="008B0492">
              <w:rPr>
                <w:rFonts w:ascii="Arial" w:eastAsia="Times New Roman" w:hAnsi="Arial" w:cs="Arial"/>
                <w:sz w:val="20"/>
                <w:szCs w:val="20"/>
                <w:lang w:eastAsia="es-ES_tradnl"/>
              </w:rPr>
              <w:t>En atención a la solicitud del Instituto de Planificación y Promoción de Soluciones Energéticas para las Zonas No Interconectadas (IPSE), se llevó a cabo un espacio de reunión con el propósito de revisar el estado de las comunidades que actualmente se encuentran pendientes dentro del proceso liderado por la entidad y que se proyectan para su consolidación como Comunidades Energéticas en fase de operación.</w:t>
            </w:r>
          </w:p>
          <w:p w14:paraId="50A93DC9" w14:textId="7CA87044" w:rsidR="002175AE" w:rsidRPr="00945A47" w:rsidRDefault="008B0492" w:rsidP="0003699D">
            <w:pPr>
              <w:jc w:val="both"/>
              <w:rPr>
                <w:rFonts w:ascii="Arial" w:eastAsia="Times New Roman" w:hAnsi="Arial" w:cs="Arial"/>
                <w:sz w:val="20"/>
                <w:szCs w:val="20"/>
                <w:lang w:eastAsia="es-ES_tradnl"/>
              </w:rPr>
            </w:pPr>
            <w:r w:rsidRPr="008B0492">
              <w:rPr>
                <w:rFonts w:ascii="Arial" w:eastAsia="Times New Roman" w:hAnsi="Arial" w:cs="Arial"/>
                <w:sz w:val="20"/>
                <w:szCs w:val="20"/>
                <w:lang w:eastAsia="es-ES_tradnl"/>
              </w:rPr>
              <w:t xml:space="preserve">Durante la reunión se realizó un diálogo técnico orientado a la revisión documental de la información allegada por cada una de las comunidades, con el fin de verificar el cumplimiento de los requisitos necesarios para la emisión del certificado de implementación de la Escuela para la Transición Energética Justa. Este certificado constituye un requisito indispensable para la consolidación de las </w:t>
            </w:r>
            <w:r w:rsidRPr="008B0492">
              <w:rPr>
                <w:rFonts w:ascii="Arial" w:eastAsia="Times New Roman" w:hAnsi="Arial" w:cs="Arial"/>
                <w:sz w:val="20"/>
                <w:szCs w:val="20"/>
                <w:lang w:eastAsia="es-ES_tradnl"/>
              </w:rPr>
              <w:lastRenderedPageBreak/>
              <w:t>Comunidades Energéticas en su fase de operación, razón por la cual la revisión permitió identificar observaciones, aclaraciones y acciones requeridas para avanzar en el proceso de certificación y posterior formalización de las comunidades.</w:t>
            </w:r>
            <w:r>
              <w:rPr>
                <w:rFonts w:ascii="Arial" w:eastAsia="Times New Roman" w:hAnsi="Arial" w:cs="Arial"/>
                <w:sz w:val="20"/>
                <w:szCs w:val="20"/>
                <w:lang w:eastAsia="es-ES_tradnl"/>
              </w:rPr>
              <w:t xml:space="preserve"> Dicha reunión tuvo espacio el día 03 de junio del 2026.</w:t>
            </w:r>
          </w:p>
        </w:tc>
      </w:tr>
      <w:tr w:rsidR="002175AE" w:rsidRPr="004C232E" w14:paraId="64E6C4F7" w14:textId="77777777" w:rsidTr="003573A0">
        <w:trPr>
          <w:trHeight w:val="293"/>
        </w:trPr>
        <w:tc>
          <w:tcPr>
            <w:tcW w:w="669" w:type="dxa"/>
            <w:vMerge/>
            <w:vAlign w:val="center"/>
            <w:hideMark/>
          </w:tcPr>
          <w:p w14:paraId="64C4FD2E"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7431BD93" w14:textId="77777777" w:rsidR="002175AE" w:rsidRPr="00945A47" w:rsidRDefault="002175AE" w:rsidP="00C107BC">
            <w:pPr>
              <w:jc w:val="both"/>
              <w:rPr>
                <w:rFonts w:ascii="Arial" w:eastAsia="Times New Roman" w:hAnsi="Arial" w:cs="Arial"/>
                <w:sz w:val="20"/>
                <w:szCs w:val="20"/>
                <w:lang w:eastAsia="es-ES_tradnl"/>
              </w:rPr>
            </w:pPr>
          </w:p>
        </w:tc>
        <w:tc>
          <w:tcPr>
            <w:tcW w:w="4903" w:type="dxa"/>
            <w:gridSpan w:val="8"/>
            <w:vMerge/>
            <w:vAlign w:val="center"/>
          </w:tcPr>
          <w:p w14:paraId="3342B7E0" w14:textId="77777777" w:rsidR="002175AE" w:rsidRPr="00945A47" w:rsidRDefault="002175AE" w:rsidP="0003699D">
            <w:pPr>
              <w:jc w:val="both"/>
              <w:rPr>
                <w:rFonts w:ascii="Arial" w:eastAsia="Times New Roman" w:hAnsi="Arial" w:cs="Arial"/>
                <w:sz w:val="20"/>
                <w:szCs w:val="20"/>
                <w:lang w:eastAsia="es-ES_tradnl"/>
              </w:rPr>
            </w:pPr>
          </w:p>
        </w:tc>
      </w:tr>
      <w:tr w:rsidR="002175AE" w:rsidRPr="004C232E" w14:paraId="345904AA" w14:textId="77777777" w:rsidTr="003573A0">
        <w:trPr>
          <w:trHeight w:val="293"/>
        </w:trPr>
        <w:tc>
          <w:tcPr>
            <w:tcW w:w="669" w:type="dxa"/>
            <w:vMerge/>
            <w:vAlign w:val="center"/>
            <w:hideMark/>
          </w:tcPr>
          <w:p w14:paraId="041F2A4D"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3AA67509" w14:textId="77777777" w:rsidR="002175AE" w:rsidRPr="00945A47" w:rsidRDefault="002175AE" w:rsidP="00C107BC">
            <w:pPr>
              <w:jc w:val="both"/>
              <w:rPr>
                <w:rFonts w:ascii="Arial" w:eastAsia="Times New Roman" w:hAnsi="Arial" w:cs="Arial"/>
                <w:sz w:val="20"/>
                <w:szCs w:val="20"/>
                <w:lang w:eastAsia="es-ES_tradnl"/>
              </w:rPr>
            </w:pPr>
          </w:p>
        </w:tc>
        <w:tc>
          <w:tcPr>
            <w:tcW w:w="4903" w:type="dxa"/>
            <w:gridSpan w:val="8"/>
            <w:vMerge/>
            <w:vAlign w:val="center"/>
          </w:tcPr>
          <w:p w14:paraId="1EE4A26E" w14:textId="77777777" w:rsidR="002175AE" w:rsidRPr="00945A47" w:rsidRDefault="002175AE" w:rsidP="0003699D">
            <w:pPr>
              <w:jc w:val="both"/>
              <w:rPr>
                <w:rFonts w:ascii="Arial" w:eastAsia="Times New Roman" w:hAnsi="Arial" w:cs="Arial"/>
                <w:sz w:val="20"/>
                <w:szCs w:val="20"/>
                <w:lang w:eastAsia="es-ES_tradnl"/>
              </w:rPr>
            </w:pPr>
          </w:p>
        </w:tc>
      </w:tr>
      <w:tr w:rsidR="002175AE" w:rsidRPr="004C232E" w14:paraId="4DD9ED97" w14:textId="77777777" w:rsidTr="003573A0">
        <w:trPr>
          <w:trHeight w:val="293"/>
        </w:trPr>
        <w:tc>
          <w:tcPr>
            <w:tcW w:w="669" w:type="dxa"/>
            <w:vMerge w:val="restart"/>
            <w:shd w:val="clear" w:color="auto" w:fill="D9D9D9" w:themeFill="background1" w:themeFillShade="D9"/>
            <w:vAlign w:val="center"/>
            <w:hideMark/>
          </w:tcPr>
          <w:p w14:paraId="5614B04B" w14:textId="77777777" w:rsidR="002175AE" w:rsidRPr="00945A47" w:rsidRDefault="002175AE" w:rsidP="00E43A87">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5</w:t>
            </w:r>
          </w:p>
        </w:tc>
        <w:tc>
          <w:tcPr>
            <w:tcW w:w="4880" w:type="dxa"/>
            <w:gridSpan w:val="9"/>
            <w:vMerge w:val="restart"/>
            <w:shd w:val="clear" w:color="auto" w:fill="auto"/>
            <w:vAlign w:val="center"/>
            <w:hideMark/>
          </w:tcPr>
          <w:p w14:paraId="72BC1279" w14:textId="40353810" w:rsidR="002175AE" w:rsidRPr="00945A47" w:rsidRDefault="00C107BC" w:rsidP="00C107BC">
            <w:pPr>
              <w:jc w:val="both"/>
              <w:rPr>
                <w:rFonts w:ascii="Arial" w:eastAsia="Times New Roman" w:hAnsi="Arial" w:cs="Arial"/>
                <w:sz w:val="20"/>
                <w:szCs w:val="20"/>
                <w:lang w:eastAsia="es-ES_tradnl"/>
              </w:rPr>
            </w:pPr>
            <w:r w:rsidRPr="00DB5C65">
              <w:rPr>
                <w:rFonts w:ascii="Arial" w:eastAsia="Times New Roman" w:hAnsi="Arial" w:cs="Arial"/>
                <w:sz w:val="20"/>
                <w:szCs w:val="20"/>
                <w:lang w:eastAsia="es-ES_tradnl"/>
              </w:rPr>
              <w:t>Apoyar la proyección de respuestas a solicitudes de información y derechos de petición relacionados con la implementación de la Estrategia Nacional de Comunidades Energéticas.</w:t>
            </w:r>
          </w:p>
        </w:tc>
        <w:tc>
          <w:tcPr>
            <w:tcW w:w="4903" w:type="dxa"/>
            <w:gridSpan w:val="8"/>
            <w:vMerge w:val="restart"/>
            <w:shd w:val="clear" w:color="auto" w:fill="auto"/>
            <w:vAlign w:val="center"/>
          </w:tcPr>
          <w:p w14:paraId="341D9502" w14:textId="24314A8D" w:rsidR="002175AE" w:rsidRPr="00945A47" w:rsidRDefault="008324C3" w:rsidP="008B0492">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5.</w:t>
            </w:r>
            <w:r w:rsidR="002B1E3B">
              <w:rPr>
                <w:rFonts w:ascii="Arial" w:eastAsia="Times New Roman" w:hAnsi="Arial" w:cs="Arial"/>
                <w:sz w:val="20"/>
                <w:szCs w:val="20"/>
                <w:lang w:eastAsia="es-ES_tradnl"/>
              </w:rPr>
              <w:t>1.</w:t>
            </w:r>
            <w:r>
              <w:rPr>
                <w:rFonts w:ascii="Arial" w:eastAsia="Times New Roman" w:hAnsi="Arial" w:cs="Arial"/>
                <w:sz w:val="20"/>
                <w:szCs w:val="20"/>
                <w:lang w:eastAsia="es-ES_tradnl"/>
              </w:rPr>
              <w:t xml:space="preserve"> </w:t>
            </w:r>
            <w:r w:rsidRPr="008324C3">
              <w:rPr>
                <w:rFonts w:ascii="Arial" w:eastAsia="Times New Roman" w:hAnsi="Arial" w:cs="Arial"/>
                <w:sz w:val="20"/>
                <w:szCs w:val="20"/>
                <w:lang w:eastAsia="es-ES_tradnl"/>
              </w:rPr>
              <w:t xml:space="preserve">El día </w:t>
            </w:r>
            <w:r w:rsidR="008B0492">
              <w:rPr>
                <w:rFonts w:ascii="Arial" w:eastAsia="Times New Roman" w:hAnsi="Arial" w:cs="Arial"/>
                <w:sz w:val="20"/>
                <w:szCs w:val="20"/>
                <w:lang w:eastAsia="es-ES_tradnl"/>
              </w:rPr>
              <w:t>30</w:t>
            </w:r>
            <w:r w:rsidRPr="008324C3">
              <w:rPr>
                <w:rFonts w:ascii="Arial" w:eastAsia="Times New Roman" w:hAnsi="Arial" w:cs="Arial"/>
                <w:sz w:val="20"/>
                <w:szCs w:val="20"/>
                <w:lang w:eastAsia="es-ES_tradnl"/>
              </w:rPr>
              <w:t xml:space="preserve"> de </w:t>
            </w:r>
            <w:r w:rsidR="008B0492">
              <w:rPr>
                <w:rFonts w:ascii="Arial" w:eastAsia="Times New Roman" w:hAnsi="Arial" w:cs="Arial"/>
                <w:sz w:val="20"/>
                <w:szCs w:val="20"/>
                <w:lang w:eastAsia="es-ES_tradnl"/>
              </w:rPr>
              <w:t>juni</w:t>
            </w:r>
            <w:r>
              <w:rPr>
                <w:rFonts w:ascii="Arial" w:eastAsia="Times New Roman" w:hAnsi="Arial" w:cs="Arial"/>
                <w:sz w:val="20"/>
                <w:szCs w:val="20"/>
                <w:lang w:eastAsia="es-ES_tradnl"/>
              </w:rPr>
              <w:t>o</w:t>
            </w:r>
            <w:r w:rsidRPr="008324C3">
              <w:rPr>
                <w:rFonts w:ascii="Arial" w:eastAsia="Times New Roman" w:hAnsi="Arial" w:cs="Arial"/>
                <w:sz w:val="20"/>
                <w:szCs w:val="20"/>
                <w:lang w:eastAsia="es-ES_tradnl"/>
              </w:rPr>
              <w:t xml:space="preserve"> del 2026, se ha consolidado y enviado un reporte de los avances en lo relacionado con las acciones integradas a la supervisión de los contratos de los fondos FAZNI </w:t>
            </w:r>
            <w:r w:rsidR="008B0492">
              <w:rPr>
                <w:rFonts w:ascii="Arial" w:eastAsia="Times New Roman" w:hAnsi="Arial" w:cs="Arial"/>
                <w:sz w:val="20"/>
                <w:szCs w:val="20"/>
                <w:lang w:eastAsia="es-ES_tradnl"/>
              </w:rPr>
              <w:t>e IPSE.</w:t>
            </w:r>
            <w:r w:rsidRPr="008324C3">
              <w:rPr>
                <w:rFonts w:ascii="Arial" w:eastAsia="Times New Roman" w:hAnsi="Arial" w:cs="Arial"/>
                <w:sz w:val="20"/>
                <w:szCs w:val="20"/>
                <w:lang w:eastAsia="es-ES_tradnl"/>
              </w:rPr>
              <w:t xml:space="preserve"> Dicha información </w:t>
            </w:r>
            <w:r w:rsidR="002B1E3B" w:rsidRPr="008324C3">
              <w:rPr>
                <w:rFonts w:ascii="Arial" w:eastAsia="Times New Roman" w:hAnsi="Arial" w:cs="Arial"/>
                <w:sz w:val="20"/>
                <w:szCs w:val="20"/>
                <w:lang w:eastAsia="es-ES_tradnl"/>
              </w:rPr>
              <w:t>está</w:t>
            </w:r>
            <w:r w:rsidRPr="008324C3">
              <w:rPr>
                <w:rFonts w:ascii="Arial" w:eastAsia="Times New Roman" w:hAnsi="Arial" w:cs="Arial"/>
                <w:sz w:val="20"/>
                <w:szCs w:val="20"/>
                <w:lang w:eastAsia="es-ES_tradnl"/>
              </w:rPr>
              <w:t xml:space="preserve"> en el marco de un reporte que de manera mensual se envía al Departamento Nacional de Planeación. El cumplimiento del envío del reporte supone una adecuada planeación en los tiempos y garantiza el oportuno envío de dicha información a las entidades requeridas.</w:t>
            </w:r>
          </w:p>
        </w:tc>
      </w:tr>
      <w:tr w:rsidR="002175AE" w:rsidRPr="004C232E" w14:paraId="577F6993" w14:textId="77777777" w:rsidTr="003573A0">
        <w:trPr>
          <w:trHeight w:val="293"/>
        </w:trPr>
        <w:tc>
          <w:tcPr>
            <w:tcW w:w="669" w:type="dxa"/>
            <w:vMerge/>
            <w:vAlign w:val="center"/>
            <w:hideMark/>
          </w:tcPr>
          <w:p w14:paraId="3C7CA5AE"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14ECC64D" w14:textId="77777777" w:rsidR="002175AE" w:rsidRPr="00945A47" w:rsidRDefault="002175AE" w:rsidP="00C107BC">
            <w:pPr>
              <w:jc w:val="both"/>
              <w:rPr>
                <w:rFonts w:ascii="Arial" w:eastAsia="Times New Roman" w:hAnsi="Arial" w:cs="Arial"/>
                <w:sz w:val="20"/>
                <w:szCs w:val="20"/>
                <w:lang w:eastAsia="es-ES_tradnl"/>
              </w:rPr>
            </w:pPr>
          </w:p>
        </w:tc>
        <w:tc>
          <w:tcPr>
            <w:tcW w:w="4903" w:type="dxa"/>
            <w:gridSpan w:val="8"/>
            <w:vMerge/>
            <w:vAlign w:val="center"/>
          </w:tcPr>
          <w:p w14:paraId="5A803364" w14:textId="77777777" w:rsidR="002175AE" w:rsidRPr="00945A47" w:rsidRDefault="002175AE" w:rsidP="0003699D">
            <w:pPr>
              <w:jc w:val="both"/>
              <w:rPr>
                <w:rFonts w:ascii="Arial" w:eastAsia="Times New Roman" w:hAnsi="Arial" w:cs="Arial"/>
                <w:sz w:val="20"/>
                <w:szCs w:val="20"/>
                <w:lang w:eastAsia="es-ES_tradnl"/>
              </w:rPr>
            </w:pPr>
          </w:p>
        </w:tc>
      </w:tr>
      <w:tr w:rsidR="002175AE" w:rsidRPr="004C232E" w14:paraId="015E0317" w14:textId="77777777" w:rsidTr="003573A0">
        <w:trPr>
          <w:trHeight w:val="293"/>
        </w:trPr>
        <w:tc>
          <w:tcPr>
            <w:tcW w:w="669" w:type="dxa"/>
            <w:vMerge/>
            <w:vAlign w:val="center"/>
            <w:hideMark/>
          </w:tcPr>
          <w:p w14:paraId="4E022257"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42EC50B4" w14:textId="77777777" w:rsidR="002175AE" w:rsidRPr="00945A47" w:rsidRDefault="002175AE" w:rsidP="00C107BC">
            <w:pPr>
              <w:jc w:val="both"/>
              <w:rPr>
                <w:rFonts w:ascii="Arial" w:eastAsia="Times New Roman" w:hAnsi="Arial" w:cs="Arial"/>
                <w:sz w:val="20"/>
                <w:szCs w:val="20"/>
                <w:lang w:eastAsia="es-ES_tradnl"/>
              </w:rPr>
            </w:pPr>
          </w:p>
        </w:tc>
        <w:tc>
          <w:tcPr>
            <w:tcW w:w="4903" w:type="dxa"/>
            <w:gridSpan w:val="8"/>
            <w:vMerge/>
            <w:vAlign w:val="center"/>
          </w:tcPr>
          <w:p w14:paraId="7EE0CED8" w14:textId="77777777" w:rsidR="002175AE" w:rsidRPr="00945A47" w:rsidRDefault="002175AE" w:rsidP="0003699D">
            <w:pPr>
              <w:jc w:val="both"/>
              <w:rPr>
                <w:rFonts w:ascii="Arial" w:eastAsia="Times New Roman" w:hAnsi="Arial" w:cs="Arial"/>
                <w:sz w:val="20"/>
                <w:szCs w:val="20"/>
                <w:lang w:eastAsia="es-ES_tradnl"/>
              </w:rPr>
            </w:pPr>
          </w:p>
        </w:tc>
      </w:tr>
      <w:tr w:rsidR="002175AE" w:rsidRPr="004C232E" w14:paraId="285F4F32" w14:textId="77777777" w:rsidTr="003573A0">
        <w:trPr>
          <w:trHeight w:val="293"/>
        </w:trPr>
        <w:tc>
          <w:tcPr>
            <w:tcW w:w="669" w:type="dxa"/>
            <w:vMerge w:val="restart"/>
            <w:shd w:val="clear" w:color="auto" w:fill="D9D9D9" w:themeFill="background1" w:themeFillShade="D9"/>
            <w:vAlign w:val="center"/>
            <w:hideMark/>
          </w:tcPr>
          <w:p w14:paraId="0EA94C58" w14:textId="77777777" w:rsidR="002175AE" w:rsidRPr="00945A47" w:rsidRDefault="002175AE" w:rsidP="00E43A87">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6</w:t>
            </w:r>
          </w:p>
        </w:tc>
        <w:tc>
          <w:tcPr>
            <w:tcW w:w="4880" w:type="dxa"/>
            <w:gridSpan w:val="9"/>
            <w:vMerge w:val="restart"/>
            <w:shd w:val="clear" w:color="auto" w:fill="auto"/>
            <w:vAlign w:val="center"/>
            <w:hideMark/>
          </w:tcPr>
          <w:p w14:paraId="0FE28E49" w14:textId="0F02BD9A" w:rsidR="002175AE" w:rsidRPr="00945A47" w:rsidRDefault="00C107BC" w:rsidP="00C107BC">
            <w:pPr>
              <w:jc w:val="both"/>
              <w:rPr>
                <w:rFonts w:ascii="Arial" w:eastAsia="Times New Roman" w:hAnsi="Arial" w:cs="Arial"/>
                <w:sz w:val="20"/>
                <w:szCs w:val="20"/>
                <w:lang w:eastAsia="es-ES_tradnl"/>
              </w:rPr>
            </w:pPr>
            <w:r w:rsidRPr="00DB5C65">
              <w:rPr>
                <w:rFonts w:ascii="Arial" w:eastAsia="Times New Roman" w:hAnsi="Arial" w:cs="Arial"/>
                <w:sz w:val="20"/>
                <w:szCs w:val="20"/>
                <w:lang w:eastAsia="es-ES_tradnl"/>
              </w:rPr>
              <w:t>Apoyar el proceso de caracterización y planificación de la ejecución de los momentos de la Escuela de Transición Energética Justa del componente de relacionamiento social de la Estrategia Nacional de Comunidades Energéticas.</w:t>
            </w:r>
          </w:p>
        </w:tc>
        <w:tc>
          <w:tcPr>
            <w:tcW w:w="4903" w:type="dxa"/>
            <w:gridSpan w:val="8"/>
            <w:vMerge w:val="restart"/>
            <w:shd w:val="clear" w:color="auto" w:fill="auto"/>
            <w:vAlign w:val="center"/>
          </w:tcPr>
          <w:p w14:paraId="3C0B1CEC" w14:textId="3BA0E5EA" w:rsidR="00457D31" w:rsidRDefault="001667A6" w:rsidP="00457D31">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 xml:space="preserve">6.1. </w:t>
            </w:r>
            <w:r w:rsidR="00CE6D6E">
              <w:rPr>
                <w:rFonts w:ascii="Arial" w:eastAsia="Times New Roman" w:hAnsi="Arial" w:cs="Arial"/>
                <w:sz w:val="20"/>
                <w:szCs w:val="20"/>
                <w:lang w:eastAsia="es-ES_tradnl"/>
              </w:rPr>
              <w:t>E</w:t>
            </w:r>
            <w:r w:rsidR="00CE6D6E" w:rsidRPr="00CE6D6E">
              <w:rPr>
                <w:rFonts w:ascii="Arial" w:eastAsia="Times New Roman" w:hAnsi="Arial" w:cs="Arial"/>
                <w:sz w:val="20"/>
                <w:szCs w:val="20"/>
                <w:lang w:eastAsia="es-ES_tradnl"/>
              </w:rPr>
              <w:t>l 7 de junio de 2026 se participó en una jornada de formación sobre el proceso de consulta previa, abordado como un mecanismo fundamental para la garantía del derecho a la participación y la toma de decisiones de los pueblos y comunidades indígenas. Durante el espacio se desarrollaron contenidos de carácter jurídico y técnico relacionados con el marco normativo, el procedimiento y los principales aspectos de implementación de la consulta previa. Asimismo, se generó un espacio para la resolución de inquietudes de los participantes respecto a la aplicación de este mecanismo. La jornada fue orientada por servidores públicos del Ministerio del Interior, en calidad de autoridad competente y referente institucional en la materia.</w:t>
            </w:r>
          </w:p>
          <w:p w14:paraId="01793BFC" w14:textId="3A1F6658" w:rsidR="00526C35" w:rsidRPr="00945A47" w:rsidRDefault="00B828A3" w:rsidP="007257D0">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 xml:space="preserve">6.2. </w:t>
            </w:r>
            <w:r w:rsidR="007257D0" w:rsidRPr="007257D0">
              <w:rPr>
                <w:rFonts w:ascii="Arial" w:eastAsia="Times New Roman" w:hAnsi="Arial" w:cs="Arial"/>
                <w:sz w:val="20"/>
                <w:szCs w:val="20"/>
                <w:lang w:eastAsia="es-ES_tradnl"/>
              </w:rPr>
              <w:t>El 17 de junio de 2026 se participó en una mesa de trabajo entre el equipo jurídico y el equipo social de Comunidades Energéticas del Ministerio de Minas y Energía, con el propósito de analizar el marco regulatorio aplicable a la implementación y operación de las comunidades energéticas en los territorios. Durante la sesión se abordaron aspectos normativos relacionados con la cadena de la energía, precisando el alcance de la regulación vigente y resolviendo inquietudes frente a su aplicación. Los lineamientos y aclaraciones expuestos constituyen un insumo técnico fundamental para el desarrollo de las acciones de acompañamiento e implementación que adelanta el equipo social en los diferentes territorios.</w:t>
            </w:r>
          </w:p>
        </w:tc>
      </w:tr>
      <w:tr w:rsidR="002175AE" w:rsidRPr="004C232E" w14:paraId="252173B1" w14:textId="77777777" w:rsidTr="003573A0">
        <w:trPr>
          <w:trHeight w:val="293"/>
        </w:trPr>
        <w:tc>
          <w:tcPr>
            <w:tcW w:w="669" w:type="dxa"/>
            <w:vMerge/>
            <w:vAlign w:val="center"/>
            <w:hideMark/>
          </w:tcPr>
          <w:p w14:paraId="6B6DEE74"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7361C84E" w14:textId="77777777" w:rsidR="002175AE" w:rsidRPr="00945A47" w:rsidRDefault="002175AE" w:rsidP="00C107BC">
            <w:pPr>
              <w:jc w:val="both"/>
              <w:rPr>
                <w:rFonts w:ascii="Arial" w:eastAsia="Times New Roman" w:hAnsi="Arial" w:cs="Arial"/>
                <w:sz w:val="20"/>
                <w:szCs w:val="20"/>
                <w:lang w:eastAsia="es-ES_tradnl"/>
              </w:rPr>
            </w:pPr>
          </w:p>
        </w:tc>
        <w:tc>
          <w:tcPr>
            <w:tcW w:w="4903" w:type="dxa"/>
            <w:gridSpan w:val="8"/>
            <w:vMerge/>
            <w:vAlign w:val="center"/>
          </w:tcPr>
          <w:p w14:paraId="094E5565" w14:textId="77777777" w:rsidR="002175AE" w:rsidRPr="00945A47" w:rsidRDefault="002175AE" w:rsidP="0003699D">
            <w:pPr>
              <w:jc w:val="both"/>
              <w:rPr>
                <w:rFonts w:ascii="Arial" w:eastAsia="Times New Roman" w:hAnsi="Arial" w:cs="Arial"/>
                <w:sz w:val="20"/>
                <w:szCs w:val="20"/>
                <w:lang w:eastAsia="es-ES_tradnl"/>
              </w:rPr>
            </w:pPr>
          </w:p>
        </w:tc>
      </w:tr>
      <w:tr w:rsidR="002175AE" w:rsidRPr="004C232E" w14:paraId="543547FB" w14:textId="77777777" w:rsidTr="003573A0">
        <w:trPr>
          <w:trHeight w:val="293"/>
        </w:trPr>
        <w:tc>
          <w:tcPr>
            <w:tcW w:w="669" w:type="dxa"/>
            <w:vMerge/>
            <w:vAlign w:val="center"/>
            <w:hideMark/>
          </w:tcPr>
          <w:p w14:paraId="0F6007AC"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72131810" w14:textId="77777777" w:rsidR="002175AE" w:rsidRPr="00945A47" w:rsidRDefault="002175AE" w:rsidP="00C107BC">
            <w:pPr>
              <w:jc w:val="both"/>
              <w:rPr>
                <w:rFonts w:ascii="Arial" w:eastAsia="Times New Roman" w:hAnsi="Arial" w:cs="Arial"/>
                <w:sz w:val="20"/>
                <w:szCs w:val="20"/>
                <w:lang w:eastAsia="es-ES_tradnl"/>
              </w:rPr>
            </w:pPr>
          </w:p>
        </w:tc>
        <w:tc>
          <w:tcPr>
            <w:tcW w:w="4903" w:type="dxa"/>
            <w:gridSpan w:val="8"/>
            <w:vMerge/>
            <w:vAlign w:val="center"/>
          </w:tcPr>
          <w:p w14:paraId="618F220F" w14:textId="77777777" w:rsidR="002175AE" w:rsidRPr="00945A47" w:rsidRDefault="002175AE" w:rsidP="0003699D">
            <w:pPr>
              <w:jc w:val="both"/>
              <w:rPr>
                <w:rFonts w:ascii="Arial" w:eastAsia="Times New Roman" w:hAnsi="Arial" w:cs="Arial"/>
                <w:sz w:val="20"/>
                <w:szCs w:val="20"/>
                <w:lang w:eastAsia="es-ES_tradnl"/>
              </w:rPr>
            </w:pPr>
          </w:p>
        </w:tc>
      </w:tr>
      <w:tr w:rsidR="002175AE" w:rsidRPr="004C232E" w14:paraId="7B5419BC" w14:textId="77777777" w:rsidTr="003573A0">
        <w:trPr>
          <w:trHeight w:val="293"/>
        </w:trPr>
        <w:tc>
          <w:tcPr>
            <w:tcW w:w="669" w:type="dxa"/>
            <w:vMerge w:val="restart"/>
            <w:shd w:val="clear" w:color="auto" w:fill="D9D9D9" w:themeFill="background1" w:themeFillShade="D9"/>
            <w:vAlign w:val="center"/>
            <w:hideMark/>
          </w:tcPr>
          <w:p w14:paraId="1B174685" w14:textId="77777777" w:rsidR="002175AE" w:rsidRPr="00945A47" w:rsidRDefault="002175AE" w:rsidP="00E43A87">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7</w:t>
            </w:r>
          </w:p>
        </w:tc>
        <w:tc>
          <w:tcPr>
            <w:tcW w:w="4880" w:type="dxa"/>
            <w:gridSpan w:val="9"/>
            <w:vMerge w:val="restart"/>
            <w:shd w:val="clear" w:color="auto" w:fill="auto"/>
            <w:vAlign w:val="center"/>
            <w:hideMark/>
          </w:tcPr>
          <w:p w14:paraId="66F92A17" w14:textId="2BFFBF73" w:rsidR="002175AE" w:rsidRPr="00945A47" w:rsidRDefault="00C107BC" w:rsidP="00C107BC">
            <w:pPr>
              <w:jc w:val="both"/>
              <w:rPr>
                <w:rFonts w:ascii="Arial" w:eastAsia="Times New Roman" w:hAnsi="Arial" w:cs="Arial"/>
                <w:sz w:val="20"/>
                <w:szCs w:val="20"/>
                <w:lang w:eastAsia="es-ES_tradnl"/>
              </w:rPr>
            </w:pPr>
            <w:r w:rsidRPr="00DB5C65">
              <w:rPr>
                <w:rFonts w:ascii="Arial" w:eastAsia="Times New Roman" w:hAnsi="Arial" w:cs="Arial"/>
                <w:sz w:val="20"/>
                <w:szCs w:val="20"/>
                <w:lang w:eastAsia="es-ES_tradnl"/>
              </w:rPr>
              <w:t>Apoyar las acciones de implementación y seguimiento de los abordajes de la Escuela de Transición Energéticas Justa para Comunidades Energéticas especiales como comunidades energéticas educativas, comunidades energéticas de salud y comunidades energéticas penitenciarias.</w:t>
            </w:r>
          </w:p>
        </w:tc>
        <w:tc>
          <w:tcPr>
            <w:tcW w:w="4903" w:type="dxa"/>
            <w:gridSpan w:val="8"/>
            <w:vMerge w:val="restart"/>
            <w:shd w:val="clear" w:color="auto" w:fill="auto"/>
            <w:vAlign w:val="center"/>
          </w:tcPr>
          <w:p w14:paraId="77B1E780" w14:textId="2582D80A" w:rsidR="00D11C2A" w:rsidRPr="00D11C2A" w:rsidRDefault="00F03AD4" w:rsidP="00D11C2A">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7.1</w:t>
            </w:r>
            <w:r w:rsidR="00C2208D">
              <w:rPr>
                <w:rFonts w:ascii="Arial" w:eastAsia="Times New Roman" w:hAnsi="Arial" w:cs="Arial"/>
                <w:sz w:val="20"/>
                <w:szCs w:val="20"/>
                <w:lang w:eastAsia="es-ES_tradnl"/>
              </w:rPr>
              <w:t xml:space="preserve">. </w:t>
            </w:r>
            <w:r w:rsidR="00D11C2A" w:rsidRPr="00D11C2A">
              <w:rPr>
                <w:rFonts w:ascii="Arial" w:eastAsia="Times New Roman" w:hAnsi="Arial" w:cs="Arial"/>
                <w:sz w:val="20"/>
                <w:szCs w:val="20"/>
                <w:lang w:eastAsia="es-ES_tradnl"/>
              </w:rPr>
              <w:t xml:space="preserve">El día 26 de junio de 2026 se consolidó un informe de las acciones desarrolladas </w:t>
            </w:r>
            <w:r w:rsidR="00D11C2A">
              <w:rPr>
                <w:rFonts w:ascii="Arial" w:eastAsia="Times New Roman" w:hAnsi="Arial" w:cs="Arial"/>
                <w:sz w:val="20"/>
                <w:szCs w:val="20"/>
                <w:lang w:eastAsia="es-ES_tradnl"/>
              </w:rPr>
              <w:t xml:space="preserve">en la vigencia 2026, </w:t>
            </w:r>
            <w:r w:rsidR="00D11C2A" w:rsidRPr="00D11C2A">
              <w:rPr>
                <w:rFonts w:ascii="Arial" w:eastAsia="Times New Roman" w:hAnsi="Arial" w:cs="Arial"/>
                <w:sz w:val="20"/>
                <w:szCs w:val="20"/>
                <w:lang w:eastAsia="es-ES_tradnl"/>
              </w:rPr>
              <w:t xml:space="preserve">en el marco de la supervisión de los contratos financiados con recursos del Fondo de Apoyo Financiero para la Energización de las Zonas No Interconectadas (FAZNI), el mecanismo de Obras por Impuestos (OXI) y de las actividades adelantadas de manera articulada </w:t>
            </w:r>
            <w:r w:rsidR="00D11C2A" w:rsidRPr="00D11C2A">
              <w:rPr>
                <w:rFonts w:ascii="Arial" w:eastAsia="Times New Roman" w:hAnsi="Arial" w:cs="Arial"/>
                <w:sz w:val="20"/>
                <w:szCs w:val="20"/>
                <w:lang w:eastAsia="es-ES_tradnl"/>
              </w:rPr>
              <w:lastRenderedPageBreak/>
              <w:t>con el Instituto de Planificación y Promoción de Soluciones Energéticas para las Zonas No Interconectadas (IPSE).</w:t>
            </w:r>
          </w:p>
          <w:p w14:paraId="7FD0A305" w14:textId="7C2912F1" w:rsidR="002175AE" w:rsidRPr="00DF6229" w:rsidRDefault="00D11C2A" w:rsidP="00D11C2A">
            <w:pPr>
              <w:jc w:val="both"/>
              <w:rPr>
                <w:rFonts w:ascii="Arial" w:eastAsia="Times New Roman" w:hAnsi="Arial" w:cs="Arial"/>
                <w:sz w:val="20"/>
                <w:szCs w:val="20"/>
                <w:lang w:eastAsia="es-ES_tradnl"/>
              </w:rPr>
            </w:pPr>
            <w:r w:rsidRPr="00D11C2A">
              <w:rPr>
                <w:rFonts w:ascii="Arial" w:eastAsia="Times New Roman" w:hAnsi="Arial" w:cs="Arial"/>
                <w:sz w:val="20"/>
                <w:szCs w:val="20"/>
                <w:lang w:eastAsia="es-ES_tradnl"/>
              </w:rPr>
              <w:t>El objetivo de este informe fue consolidar la información requerida por la supervisión para la elaboración de los diferentes documentos de empalme solicitados por la Presidencia de la República al Ministerio de Minas y Energía. Para ello, se recopiló, organizó y sistematizó la información relacionada con el estado de avance de los contratos, las acciones de seguimiento realizadas y los principales resultados obtenidos, con el fin de suministrar insumos técnicos que permitieran soportar el proceso de empalme institucional.</w:t>
            </w:r>
          </w:p>
        </w:tc>
      </w:tr>
      <w:tr w:rsidR="002175AE" w:rsidRPr="004C232E" w14:paraId="47C38C95" w14:textId="77777777" w:rsidTr="003573A0">
        <w:trPr>
          <w:trHeight w:val="293"/>
        </w:trPr>
        <w:tc>
          <w:tcPr>
            <w:tcW w:w="669" w:type="dxa"/>
            <w:vMerge/>
            <w:vAlign w:val="center"/>
            <w:hideMark/>
          </w:tcPr>
          <w:p w14:paraId="646C2AF2"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24B87B2E" w14:textId="77777777" w:rsidR="002175AE" w:rsidRPr="00945A47" w:rsidRDefault="002175AE" w:rsidP="00C107BC">
            <w:pPr>
              <w:jc w:val="both"/>
              <w:rPr>
                <w:rFonts w:ascii="Arial" w:eastAsia="Times New Roman" w:hAnsi="Arial" w:cs="Arial"/>
                <w:sz w:val="20"/>
                <w:szCs w:val="20"/>
                <w:lang w:eastAsia="es-ES_tradnl"/>
              </w:rPr>
            </w:pPr>
          </w:p>
        </w:tc>
        <w:tc>
          <w:tcPr>
            <w:tcW w:w="4903" w:type="dxa"/>
            <w:gridSpan w:val="8"/>
            <w:vMerge/>
            <w:vAlign w:val="center"/>
          </w:tcPr>
          <w:p w14:paraId="545A5173" w14:textId="77777777" w:rsidR="002175AE" w:rsidRPr="00945A47" w:rsidRDefault="002175AE" w:rsidP="0003699D">
            <w:pPr>
              <w:jc w:val="both"/>
              <w:rPr>
                <w:rFonts w:ascii="Arial" w:eastAsia="Times New Roman" w:hAnsi="Arial" w:cs="Arial"/>
                <w:sz w:val="20"/>
                <w:szCs w:val="20"/>
                <w:lang w:eastAsia="es-ES_tradnl"/>
              </w:rPr>
            </w:pPr>
          </w:p>
        </w:tc>
      </w:tr>
      <w:tr w:rsidR="002175AE" w:rsidRPr="004C232E" w14:paraId="14B35ED0" w14:textId="77777777" w:rsidTr="003573A0">
        <w:trPr>
          <w:trHeight w:val="293"/>
        </w:trPr>
        <w:tc>
          <w:tcPr>
            <w:tcW w:w="669" w:type="dxa"/>
            <w:vMerge/>
            <w:vAlign w:val="center"/>
            <w:hideMark/>
          </w:tcPr>
          <w:p w14:paraId="33F50B51"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5ABFFE70" w14:textId="77777777" w:rsidR="002175AE" w:rsidRPr="00945A47" w:rsidRDefault="002175AE" w:rsidP="00C107BC">
            <w:pPr>
              <w:jc w:val="both"/>
              <w:rPr>
                <w:rFonts w:ascii="Arial" w:eastAsia="Times New Roman" w:hAnsi="Arial" w:cs="Arial"/>
                <w:sz w:val="20"/>
                <w:szCs w:val="20"/>
                <w:lang w:eastAsia="es-ES_tradnl"/>
              </w:rPr>
            </w:pPr>
          </w:p>
        </w:tc>
        <w:tc>
          <w:tcPr>
            <w:tcW w:w="4903" w:type="dxa"/>
            <w:gridSpan w:val="8"/>
            <w:vMerge/>
            <w:vAlign w:val="center"/>
          </w:tcPr>
          <w:p w14:paraId="1290EAA1" w14:textId="77777777" w:rsidR="002175AE" w:rsidRPr="00945A47" w:rsidRDefault="002175AE" w:rsidP="0003699D">
            <w:pPr>
              <w:jc w:val="both"/>
              <w:rPr>
                <w:rFonts w:ascii="Arial" w:eastAsia="Times New Roman" w:hAnsi="Arial" w:cs="Arial"/>
                <w:sz w:val="20"/>
                <w:szCs w:val="20"/>
                <w:lang w:eastAsia="es-ES_tradnl"/>
              </w:rPr>
            </w:pPr>
          </w:p>
        </w:tc>
      </w:tr>
      <w:tr w:rsidR="002175AE" w:rsidRPr="004C232E" w14:paraId="2FCBD354" w14:textId="77777777" w:rsidTr="003573A0">
        <w:trPr>
          <w:trHeight w:val="293"/>
        </w:trPr>
        <w:tc>
          <w:tcPr>
            <w:tcW w:w="669" w:type="dxa"/>
            <w:vMerge w:val="restart"/>
            <w:shd w:val="clear" w:color="auto" w:fill="D9D9D9" w:themeFill="background1" w:themeFillShade="D9"/>
            <w:vAlign w:val="center"/>
            <w:hideMark/>
          </w:tcPr>
          <w:p w14:paraId="404903EA" w14:textId="77777777" w:rsidR="002175AE" w:rsidRPr="00945A47" w:rsidRDefault="002175AE" w:rsidP="00E43A87">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8</w:t>
            </w:r>
          </w:p>
        </w:tc>
        <w:tc>
          <w:tcPr>
            <w:tcW w:w="4880" w:type="dxa"/>
            <w:gridSpan w:val="9"/>
            <w:vMerge w:val="restart"/>
            <w:shd w:val="clear" w:color="auto" w:fill="auto"/>
            <w:vAlign w:val="center"/>
            <w:hideMark/>
          </w:tcPr>
          <w:p w14:paraId="4C28043E" w14:textId="3313E393" w:rsidR="002175AE" w:rsidRPr="00945A47" w:rsidRDefault="00C107BC" w:rsidP="00C107BC">
            <w:pPr>
              <w:jc w:val="both"/>
              <w:rPr>
                <w:rFonts w:ascii="Arial" w:eastAsia="Times New Roman" w:hAnsi="Arial" w:cs="Arial"/>
                <w:sz w:val="20"/>
                <w:szCs w:val="20"/>
                <w:lang w:eastAsia="es-ES_tradnl"/>
              </w:rPr>
            </w:pPr>
            <w:r w:rsidRPr="00DB5C65">
              <w:rPr>
                <w:rFonts w:ascii="Arial" w:eastAsia="Times New Roman" w:hAnsi="Arial" w:cs="Arial"/>
                <w:sz w:val="20"/>
                <w:szCs w:val="20"/>
                <w:lang w:eastAsia="es-ES_tradnl"/>
              </w:rPr>
              <w:t>Participar y contribuir en reuniones, eventos, visitas y mesas de trabajo, elaborando actas, memorias, listas de asistencia, informes, matrices y/o registros fotográficos de conformidad con los formatos requeridos por el supervisor.</w:t>
            </w:r>
          </w:p>
        </w:tc>
        <w:tc>
          <w:tcPr>
            <w:tcW w:w="4903" w:type="dxa"/>
            <w:gridSpan w:val="8"/>
            <w:vMerge w:val="restart"/>
            <w:shd w:val="clear" w:color="auto" w:fill="auto"/>
            <w:vAlign w:val="center"/>
          </w:tcPr>
          <w:p w14:paraId="5BF85DBC" w14:textId="77777777" w:rsidR="00457D31" w:rsidRPr="00457D31" w:rsidRDefault="00D50886" w:rsidP="00457D31">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 xml:space="preserve">8.1. </w:t>
            </w:r>
            <w:r w:rsidR="00457D31" w:rsidRPr="00457D31">
              <w:rPr>
                <w:rFonts w:ascii="Arial" w:eastAsia="Times New Roman" w:hAnsi="Arial" w:cs="Arial"/>
                <w:sz w:val="20"/>
                <w:szCs w:val="20"/>
                <w:lang w:eastAsia="es-ES_tradnl"/>
              </w:rPr>
              <w:t>Los días 2 y 30 de junio de 2026 se llevaron a cabo reuniones de coordinación con los líderes de las estrategias que integran el componente social de Comunidades Energéticas, con el propósito de realizar seguimiento al avance de las actividades programadas, revisar el estado de implementación de cada estrategia y definir acciones para el fortalecimiento de su ejecución.</w:t>
            </w:r>
          </w:p>
          <w:p w14:paraId="6230D534" w14:textId="77777777" w:rsidR="00457D31" w:rsidRPr="00457D31" w:rsidRDefault="00457D31" w:rsidP="00457D31">
            <w:pPr>
              <w:jc w:val="both"/>
              <w:rPr>
                <w:rFonts w:ascii="Arial" w:eastAsia="Times New Roman" w:hAnsi="Arial" w:cs="Arial"/>
                <w:sz w:val="20"/>
                <w:szCs w:val="20"/>
                <w:lang w:eastAsia="es-ES_tradnl"/>
              </w:rPr>
            </w:pPr>
            <w:r w:rsidRPr="00457D31">
              <w:rPr>
                <w:rFonts w:ascii="Arial" w:eastAsia="Times New Roman" w:hAnsi="Arial" w:cs="Arial"/>
                <w:sz w:val="20"/>
                <w:szCs w:val="20"/>
                <w:lang w:eastAsia="es-ES_tradnl"/>
              </w:rPr>
              <w:t>Durante estos espacios se desarrollaron mesas de trabajo orientadas a la planeación del evento para la consolidación de la Federación de Comunidades Energéticas del país, abordando aspectos metodológicos, operativos y de articulación interinstitucional necesarios para su desarrollo. Asimismo, se revisaron las actividades derivadas de las solicitudes formuladas por un ente de control, relacionadas con las visitas de verificación a los procesos implementados en los diferentes territorios durante la presente vigencia.</w:t>
            </w:r>
          </w:p>
          <w:p w14:paraId="3637AF5E" w14:textId="2F8ADE5D" w:rsidR="002175AE" w:rsidRPr="00945A47" w:rsidRDefault="00457D31" w:rsidP="0003699D">
            <w:pPr>
              <w:jc w:val="both"/>
              <w:rPr>
                <w:rFonts w:ascii="Arial" w:eastAsia="Times New Roman" w:hAnsi="Arial" w:cs="Arial"/>
                <w:sz w:val="20"/>
                <w:szCs w:val="20"/>
                <w:lang w:eastAsia="es-ES_tradnl"/>
              </w:rPr>
            </w:pPr>
            <w:r w:rsidRPr="00457D31">
              <w:rPr>
                <w:rFonts w:ascii="Arial" w:eastAsia="Times New Roman" w:hAnsi="Arial" w:cs="Arial"/>
                <w:sz w:val="20"/>
                <w:szCs w:val="20"/>
                <w:lang w:eastAsia="es-ES_tradnl"/>
              </w:rPr>
              <w:t>De igual manera, se realizó seguimiento a las acciones que requieren acompañamiento prioritario, se establecieron compromisos para su implementación y se definieron lineamientos de trabajo para orientar la gestión del componente social durante los meses siguientes, con el fin de garantizar el cumplimiento de las metas y fortalecer la coordinación entre las diferentes estrategias.</w:t>
            </w:r>
          </w:p>
        </w:tc>
      </w:tr>
      <w:tr w:rsidR="002175AE" w:rsidRPr="004C232E" w14:paraId="0BD0BF6E" w14:textId="77777777" w:rsidTr="003573A0">
        <w:trPr>
          <w:trHeight w:val="293"/>
        </w:trPr>
        <w:tc>
          <w:tcPr>
            <w:tcW w:w="669" w:type="dxa"/>
            <w:vMerge/>
            <w:vAlign w:val="center"/>
            <w:hideMark/>
          </w:tcPr>
          <w:p w14:paraId="39770BAB"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270763E8" w14:textId="77777777" w:rsidR="002175AE" w:rsidRPr="00945A47" w:rsidRDefault="002175AE" w:rsidP="00C107BC">
            <w:pPr>
              <w:jc w:val="both"/>
              <w:rPr>
                <w:rFonts w:ascii="Arial" w:eastAsia="Times New Roman" w:hAnsi="Arial" w:cs="Arial"/>
                <w:sz w:val="20"/>
                <w:szCs w:val="20"/>
                <w:lang w:eastAsia="es-ES_tradnl"/>
              </w:rPr>
            </w:pPr>
          </w:p>
        </w:tc>
        <w:tc>
          <w:tcPr>
            <w:tcW w:w="4903" w:type="dxa"/>
            <w:gridSpan w:val="8"/>
            <w:vMerge/>
            <w:vAlign w:val="center"/>
          </w:tcPr>
          <w:p w14:paraId="61908B61" w14:textId="77777777" w:rsidR="002175AE" w:rsidRPr="00945A47" w:rsidRDefault="002175AE" w:rsidP="0003699D">
            <w:pPr>
              <w:jc w:val="both"/>
              <w:rPr>
                <w:rFonts w:ascii="Arial" w:eastAsia="Times New Roman" w:hAnsi="Arial" w:cs="Arial"/>
                <w:sz w:val="20"/>
                <w:szCs w:val="20"/>
                <w:lang w:eastAsia="es-ES_tradnl"/>
              </w:rPr>
            </w:pPr>
          </w:p>
        </w:tc>
      </w:tr>
      <w:tr w:rsidR="002175AE" w:rsidRPr="004C232E" w14:paraId="52C07604" w14:textId="77777777" w:rsidTr="003573A0">
        <w:trPr>
          <w:trHeight w:val="293"/>
        </w:trPr>
        <w:tc>
          <w:tcPr>
            <w:tcW w:w="669" w:type="dxa"/>
            <w:vMerge/>
            <w:vAlign w:val="center"/>
            <w:hideMark/>
          </w:tcPr>
          <w:p w14:paraId="624CA2D8"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3110338A" w14:textId="77777777" w:rsidR="002175AE" w:rsidRPr="00945A47" w:rsidRDefault="002175AE" w:rsidP="00C107BC">
            <w:pPr>
              <w:jc w:val="both"/>
              <w:rPr>
                <w:rFonts w:ascii="Arial" w:eastAsia="Times New Roman" w:hAnsi="Arial" w:cs="Arial"/>
                <w:sz w:val="20"/>
                <w:szCs w:val="20"/>
                <w:lang w:eastAsia="es-ES_tradnl"/>
              </w:rPr>
            </w:pPr>
          </w:p>
        </w:tc>
        <w:tc>
          <w:tcPr>
            <w:tcW w:w="4903" w:type="dxa"/>
            <w:gridSpan w:val="8"/>
            <w:vMerge/>
            <w:vAlign w:val="center"/>
          </w:tcPr>
          <w:p w14:paraId="5596090D" w14:textId="77777777" w:rsidR="002175AE" w:rsidRPr="00945A47" w:rsidRDefault="002175AE" w:rsidP="0003699D">
            <w:pPr>
              <w:jc w:val="both"/>
              <w:rPr>
                <w:rFonts w:ascii="Arial" w:eastAsia="Times New Roman" w:hAnsi="Arial" w:cs="Arial"/>
                <w:sz w:val="20"/>
                <w:szCs w:val="20"/>
                <w:lang w:eastAsia="es-ES_tradnl"/>
              </w:rPr>
            </w:pPr>
          </w:p>
        </w:tc>
      </w:tr>
      <w:tr w:rsidR="00C107BC" w:rsidRPr="004C232E" w14:paraId="5EB7B1A0" w14:textId="77777777" w:rsidTr="6A691FCC">
        <w:trPr>
          <w:trHeight w:val="293"/>
        </w:trPr>
        <w:tc>
          <w:tcPr>
            <w:tcW w:w="669" w:type="dxa"/>
            <w:shd w:val="clear" w:color="auto" w:fill="D9D9D9" w:themeFill="background1" w:themeFillShade="D9"/>
            <w:vAlign w:val="center"/>
          </w:tcPr>
          <w:p w14:paraId="2F6F265B" w14:textId="66B37EF8" w:rsidR="00C107BC" w:rsidRPr="00945A47" w:rsidRDefault="00C107BC" w:rsidP="00E43A87">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9</w:t>
            </w:r>
          </w:p>
        </w:tc>
        <w:tc>
          <w:tcPr>
            <w:tcW w:w="4880" w:type="dxa"/>
            <w:gridSpan w:val="9"/>
            <w:shd w:val="clear" w:color="auto" w:fill="auto"/>
            <w:vAlign w:val="center"/>
          </w:tcPr>
          <w:p w14:paraId="561F43EE" w14:textId="7CB06A6A" w:rsidR="00C107BC" w:rsidRPr="00DB5C65" w:rsidRDefault="00C107BC" w:rsidP="00C107BC">
            <w:pPr>
              <w:jc w:val="both"/>
              <w:rPr>
                <w:rFonts w:ascii="Arial" w:eastAsia="Times New Roman" w:hAnsi="Arial" w:cs="Arial"/>
                <w:sz w:val="20"/>
                <w:szCs w:val="20"/>
                <w:lang w:eastAsia="es-ES_tradnl"/>
              </w:rPr>
            </w:pPr>
            <w:r w:rsidRPr="00DB5C65">
              <w:rPr>
                <w:rFonts w:ascii="Arial" w:eastAsia="Times New Roman" w:hAnsi="Arial" w:cs="Arial"/>
                <w:sz w:val="20"/>
                <w:szCs w:val="20"/>
                <w:lang w:eastAsia="es-ES_tradnl"/>
              </w:rPr>
              <w:t>Gestionar el soporte documental que se produzca en el marco de la ejecución de los procesos y procedimientos de la Dirección de Energía Eléctrica y de acuerdo con las directrices impartidas por el supervisor.</w:t>
            </w:r>
          </w:p>
        </w:tc>
        <w:tc>
          <w:tcPr>
            <w:tcW w:w="4903" w:type="dxa"/>
            <w:gridSpan w:val="8"/>
            <w:shd w:val="clear" w:color="auto" w:fill="auto"/>
            <w:vAlign w:val="center"/>
          </w:tcPr>
          <w:p w14:paraId="293E9BBF" w14:textId="3555DA75" w:rsidR="00EC33B6" w:rsidRPr="00EC33B6" w:rsidRDefault="00AB2021" w:rsidP="00EC33B6">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9.1.</w:t>
            </w:r>
            <w:r w:rsidR="00EC33B6" w:rsidRPr="00EC33B6">
              <w:rPr>
                <w:rFonts w:ascii="Times New Roman" w:eastAsia="Times New Roman" w:hAnsi="Times New Roman" w:cs="Times New Roman"/>
                <w:lang w:eastAsia="es-CO"/>
              </w:rPr>
              <w:t xml:space="preserve"> </w:t>
            </w:r>
            <w:r w:rsidR="00CE6D6E" w:rsidRPr="00CE6D6E">
              <w:rPr>
                <w:rFonts w:ascii="Arial" w:eastAsia="Times New Roman" w:hAnsi="Arial" w:cs="Arial"/>
                <w:sz w:val="20"/>
                <w:szCs w:val="20"/>
                <w:lang w:eastAsia="es-ES_tradnl"/>
              </w:rPr>
              <w:t>El 26 de junio de 2026 se efectuó el cargue de la documentación correspondiente a la transferencia metodológica desarrollada con DISPAC, en cumplimiento de los compromisos y lineamientos establecidos por la supervisión del contrato. La documentación fue incorporada como soporte de las actividades ejecutadas y para efectos de seguimiento y verificación del cumplimiento de las obligaciones contractuales.</w:t>
            </w:r>
          </w:p>
          <w:p w14:paraId="087DD742" w14:textId="363723D7" w:rsidR="00EC33B6" w:rsidRPr="00945A47" w:rsidRDefault="00EC33B6" w:rsidP="0037767C">
            <w:pPr>
              <w:jc w:val="both"/>
              <w:rPr>
                <w:rFonts w:ascii="Arial" w:eastAsia="Times New Roman" w:hAnsi="Arial" w:cs="Arial"/>
                <w:sz w:val="20"/>
                <w:szCs w:val="20"/>
                <w:lang w:eastAsia="es-ES_tradnl"/>
              </w:rPr>
            </w:pPr>
            <w:r w:rsidRPr="00EC33B6">
              <w:rPr>
                <w:rFonts w:ascii="Arial" w:eastAsia="Times New Roman" w:hAnsi="Arial" w:cs="Arial"/>
                <w:sz w:val="20"/>
                <w:szCs w:val="20"/>
                <w:lang w:eastAsia="es-ES_tradnl"/>
              </w:rPr>
              <w:t xml:space="preserve">Este proceso incluyó la organización, consolidación y carga de los soportes requeridos para evidenciar las </w:t>
            </w:r>
            <w:r w:rsidRPr="00EC33B6">
              <w:rPr>
                <w:rFonts w:ascii="Arial" w:eastAsia="Times New Roman" w:hAnsi="Arial" w:cs="Arial"/>
                <w:sz w:val="20"/>
                <w:szCs w:val="20"/>
                <w:lang w:eastAsia="es-ES_tradnl"/>
              </w:rPr>
              <w:lastRenderedPageBreak/>
              <w:t>actividades ejecutadas en territorio, garantizando la trazabilidad de las acciones desarrolladas y el cumplimiento de los lineamientos establecidos para la estrategia. Asimismo, la documentación fue cargada de conformidad con las directrices emitidas por la supervisión del contrato y en cumplimiento de las obligaciones contractuales establecidas.</w:t>
            </w:r>
          </w:p>
        </w:tc>
      </w:tr>
      <w:tr w:rsidR="002175AE" w:rsidRPr="004C232E" w14:paraId="6EC990A4" w14:textId="77777777" w:rsidTr="6A691FCC">
        <w:trPr>
          <w:trHeight w:val="293"/>
        </w:trPr>
        <w:tc>
          <w:tcPr>
            <w:tcW w:w="669" w:type="dxa"/>
            <w:vMerge w:val="restart"/>
            <w:shd w:val="clear" w:color="auto" w:fill="D9D9D9" w:themeFill="background1" w:themeFillShade="D9"/>
            <w:vAlign w:val="center"/>
            <w:hideMark/>
          </w:tcPr>
          <w:p w14:paraId="3C7C4E98" w14:textId="1DAC5949" w:rsidR="002175AE" w:rsidRPr="00945A47" w:rsidRDefault="00C107BC" w:rsidP="00E43A87">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lastRenderedPageBreak/>
              <w:t>10</w:t>
            </w:r>
          </w:p>
        </w:tc>
        <w:tc>
          <w:tcPr>
            <w:tcW w:w="4880" w:type="dxa"/>
            <w:gridSpan w:val="9"/>
            <w:vMerge w:val="restart"/>
            <w:shd w:val="clear" w:color="auto" w:fill="auto"/>
            <w:vAlign w:val="center"/>
            <w:hideMark/>
          </w:tcPr>
          <w:p w14:paraId="07E00094" w14:textId="721A6ACD" w:rsidR="002175AE" w:rsidRPr="00DB5C65" w:rsidRDefault="00C107BC" w:rsidP="00C107BC">
            <w:pPr>
              <w:jc w:val="both"/>
              <w:rPr>
                <w:rFonts w:ascii="Arial" w:eastAsia="Times New Roman" w:hAnsi="Arial" w:cs="Arial"/>
                <w:sz w:val="20"/>
                <w:szCs w:val="20"/>
                <w:lang w:eastAsia="es-ES_tradnl"/>
              </w:rPr>
            </w:pPr>
            <w:r w:rsidRPr="00DB5C65">
              <w:rPr>
                <w:rFonts w:ascii="Arial" w:eastAsia="Times New Roman" w:hAnsi="Arial" w:cs="Arial"/>
                <w:sz w:val="20"/>
                <w:szCs w:val="20"/>
                <w:lang w:eastAsia="es-ES_tradnl"/>
              </w:rPr>
              <w:t>Las demás que designe el supervisor, que correspondan a la naturaleza del contrato y que sean necesarias para la consecución del fin del objeto contractual.  </w:t>
            </w:r>
          </w:p>
        </w:tc>
        <w:tc>
          <w:tcPr>
            <w:tcW w:w="4903" w:type="dxa"/>
            <w:gridSpan w:val="8"/>
            <w:vMerge w:val="restart"/>
            <w:shd w:val="clear" w:color="auto" w:fill="auto"/>
            <w:vAlign w:val="center"/>
            <w:hideMark/>
          </w:tcPr>
          <w:p w14:paraId="3782DBB3" w14:textId="5CC92484" w:rsidR="009E151A" w:rsidRPr="00945A47" w:rsidRDefault="00AF37F2" w:rsidP="0086483A">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 xml:space="preserve">10.1. </w:t>
            </w:r>
            <w:r w:rsidR="002D2861">
              <w:rPr>
                <w:rFonts w:ascii="Arial" w:eastAsia="Times New Roman" w:hAnsi="Arial" w:cs="Arial"/>
                <w:sz w:val="20"/>
                <w:szCs w:val="20"/>
                <w:lang w:eastAsia="es-ES_tradnl"/>
              </w:rPr>
              <w:t xml:space="preserve">Se ha cargado la información relacionada con la implementación del presente contrato, cargando la planilla de seguridad social, el informe de gestión mensual contractual debidamente aprobado desde la coordinación del equipo y los documentos generados a partir del </w:t>
            </w:r>
            <w:r w:rsidR="001327E9">
              <w:rPr>
                <w:rFonts w:ascii="Arial" w:eastAsia="Times New Roman" w:hAnsi="Arial" w:cs="Arial"/>
                <w:sz w:val="20"/>
                <w:szCs w:val="20"/>
                <w:lang w:eastAsia="es-ES_tradnl"/>
              </w:rPr>
              <w:t>N</w:t>
            </w:r>
            <w:r w:rsidR="002D2861">
              <w:rPr>
                <w:rFonts w:ascii="Arial" w:eastAsia="Times New Roman" w:hAnsi="Arial" w:cs="Arial"/>
                <w:sz w:val="20"/>
                <w:szCs w:val="20"/>
                <w:lang w:eastAsia="es-ES_tradnl"/>
              </w:rPr>
              <w:t>e</w:t>
            </w:r>
            <w:r w:rsidR="001327E9">
              <w:rPr>
                <w:rFonts w:ascii="Arial" w:eastAsia="Times New Roman" w:hAnsi="Arial" w:cs="Arial"/>
                <w:sz w:val="20"/>
                <w:szCs w:val="20"/>
                <w:lang w:eastAsia="es-ES_tradnl"/>
              </w:rPr>
              <w:t>ó</w:t>
            </w:r>
            <w:r w:rsidR="00EC33B6">
              <w:rPr>
                <w:rFonts w:ascii="Arial" w:eastAsia="Times New Roman" w:hAnsi="Arial" w:cs="Arial"/>
                <w:sz w:val="20"/>
                <w:szCs w:val="20"/>
                <w:lang w:eastAsia="es-ES_tradnl"/>
              </w:rPr>
              <w:t>n, en la plataforma del SECOP.</w:t>
            </w:r>
          </w:p>
        </w:tc>
      </w:tr>
      <w:tr w:rsidR="00C107BC" w:rsidRPr="004C232E" w14:paraId="0F8607BF" w14:textId="77777777" w:rsidTr="6A691FCC">
        <w:trPr>
          <w:trHeight w:val="293"/>
        </w:trPr>
        <w:tc>
          <w:tcPr>
            <w:tcW w:w="669" w:type="dxa"/>
            <w:vMerge/>
            <w:shd w:val="clear" w:color="auto" w:fill="D9D9D9" w:themeFill="background1" w:themeFillShade="D9"/>
            <w:vAlign w:val="center"/>
          </w:tcPr>
          <w:p w14:paraId="35441B0F" w14:textId="77777777" w:rsidR="00C107BC" w:rsidRPr="00945A47" w:rsidRDefault="00C107BC" w:rsidP="00E43A87">
            <w:pPr>
              <w:jc w:val="center"/>
              <w:rPr>
                <w:rFonts w:ascii="Arial" w:eastAsia="Times New Roman" w:hAnsi="Arial" w:cs="Arial"/>
                <w:sz w:val="20"/>
                <w:szCs w:val="20"/>
                <w:lang w:eastAsia="es-ES_tradnl"/>
              </w:rPr>
            </w:pPr>
          </w:p>
        </w:tc>
        <w:tc>
          <w:tcPr>
            <w:tcW w:w="4880" w:type="dxa"/>
            <w:gridSpan w:val="9"/>
            <w:vMerge/>
            <w:shd w:val="clear" w:color="auto" w:fill="auto"/>
            <w:vAlign w:val="center"/>
          </w:tcPr>
          <w:p w14:paraId="10CED077" w14:textId="77777777" w:rsidR="00C107BC" w:rsidRPr="00916762" w:rsidRDefault="00C107BC" w:rsidP="0003699D">
            <w:pPr>
              <w:jc w:val="both"/>
            </w:pPr>
          </w:p>
        </w:tc>
        <w:tc>
          <w:tcPr>
            <w:tcW w:w="4903" w:type="dxa"/>
            <w:gridSpan w:val="8"/>
            <w:vMerge/>
            <w:shd w:val="clear" w:color="auto" w:fill="auto"/>
            <w:vAlign w:val="center"/>
          </w:tcPr>
          <w:p w14:paraId="692019AE" w14:textId="77777777" w:rsidR="00C107BC" w:rsidRPr="00945A47" w:rsidRDefault="00C107BC" w:rsidP="0003699D">
            <w:pPr>
              <w:jc w:val="both"/>
              <w:rPr>
                <w:rFonts w:ascii="Arial" w:eastAsia="Times New Roman" w:hAnsi="Arial" w:cs="Arial"/>
                <w:sz w:val="20"/>
                <w:szCs w:val="20"/>
                <w:lang w:eastAsia="es-ES_tradnl"/>
              </w:rPr>
            </w:pPr>
          </w:p>
        </w:tc>
      </w:tr>
      <w:tr w:rsidR="00C107BC" w:rsidRPr="004C232E" w14:paraId="43DFDD05" w14:textId="77777777" w:rsidTr="6A691FCC">
        <w:trPr>
          <w:trHeight w:val="293"/>
        </w:trPr>
        <w:tc>
          <w:tcPr>
            <w:tcW w:w="669" w:type="dxa"/>
            <w:vMerge/>
            <w:shd w:val="clear" w:color="auto" w:fill="D9D9D9" w:themeFill="background1" w:themeFillShade="D9"/>
            <w:vAlign w:val="center"/>
          </w:tcPr>
          <w:p w14:paraId="1721A5C5" w14:textId="77777777" w:rsidR="00C107BC" w:rsidRPr="00945A47" w:rsidRDefault="00C107BC" w:rsidP="00E43A87">
            <w:pPr>
              <w:jc w:val="center"/>
              <w:rPr>
                <w:rFonts w:ascii="Arial" w:eastAsia="Times New Roman" w:hAnsi="Arial" w:cs="Arial"/>
                <w:sz w:val="20"/>
                <w:szCs w:val="20"/>
                <w:lang w:eastAsia="es-ES_tradnl"/>
              </w:rPr>
            </w:pPr>
          </w:p>
        </w:tc>
        <w:tc>
          <w:tcPr>
            <w:tcW w:w="4880" w:type="dxa"/>
            <w:gridSpan w:val="9"/>
            <w:vMerge/>
            <w:shd w:val="clear" w:color="auto" w:fill="auto"/>
            <w:vAlign w:val="center"/>
          </w:tcPr>
          <w:p w14:paraId="00E13609" w14:textId="77777777" w:rsidR="00C107BC" w:rsidRPr="00916762" w:rsidRDefault="00C107BC" w:rsidP="0003699D">
            <w:pPr>
              <w:jc w:val="both"/>
            </w:pPr>
          </w:p>
        </w:tc>
        <w:tc>
          <w:tcPr>
            <w:tcW w:w="4903" w:type="dxa"/>
            <w:gridSpan w:val="8"/>
            <w:vMerge/>
            <w:shd w:val="clear" w:color="auto" w:fill="auto"/>
            <w:vAlign w:val="center"/>
          </w:tcPr>
          <w:p w14:paraId="5AE2A4F9" w14:textId="77777777" w:rsidR="00C107BC" w:rsidRPr="00945A47" w:rsidRDefault="00C107BC" w:rsidP="0003699D">
            <w:pPr>
              <w:jc w:val="both"/>
              <w:rPr>
                <w:rFonts w:ascii="Arial" w:eastAsia="Times New Roman" w:hAnsi="Arial" w:cs="Arial"/>
                <w:sz w:val="20"/>
                <w:szCs w:val="20"/>
                <w:lang w:eastAsia="es-ES_tradnl"/>
              </w:rPr>
            </w:pPr>
          </w:p>
        </w:tc>
      </w:tr>
      <w:tr w:rsidR="002175AE" w:rsidRPr="004C232E" w14:paraId="2C3F6D97" w14:textId="77777777" w:rsidTr="6A691FCC">
        <w:trPr>
          <w:trHeight w:val="293"/>
        </w:trPr>
        <w:tc>
          <w:tcPr>
            <w:tcW w:w="669" w:type="dxa"/>
            <w:vMerge/>
            <w:vAlign w:val="center"/>
            <w:hideMark/>
          </w:tcPr>
          <w:p w14:paraId="45BEE2CE" w14:textId="77777777" w:rsidR="002175AE" w:rsidRPr="00945A47" w:rsidRDefault="002175AE" w:rsidP="00446762">
            <w:pPr>
              <w:rPr>
                <w:rFonts w:ascii="Arial" w:eastAsia="Times New Roman" w:hAnsi="Arial" w:cs="Arial"/>
                <w:sz w:val="20"/>
                <w:szCs w:val="20"/>
                <w:lang w:eastAsia="es-ES_tradnl"/>
              </w:rPr>
            </w:pPr>
          </w:p>
        </w:tc>
        <w:tc>
          <w:tcPr>
            <w:tcW w:w="4880" w:type="dxa"/>
            <w:gridSpan w:val="9"/>
            <w:vMerge/>
            <w:vAlign w:val="center"/>
            <w:hideMark/>
          </w:tcPr>
          <w:p w14:paraId="470FE329" w14:textId="77777777" w:rsidR="002175AE" w:rsidRPr="00945A47" w:rsidRDefault="002175AE" w:rsidP="00446762">
            <w:pPr>
              <w:rPr>
                <w:rFonts w:ascii="Arial" w:eastAsia="Times New Roman" w:hAnsi="Arial" w:cs="Arial"/>
                <w:sz w:val="20"/>
                <w:szCs w:val="20"/>
                <w:lang w:eastAsia="es-ES_tradnl"/>
              </w:rPr>
            </w:pPr>
          </w:p>
        </w:tc>
        <w:tc>
          <w:tcPr>
            <w:tcW w:w="4903" w:type="dxa"/>
            <w:gridSpan w:val="8"/>
            <w:vMerge/>
            <w:vAlign w:val="center"/>
            <w:hideMark/>
          </w:tcPr>
          <w:p w14:paraId="478A6C11" w14:textId="77777777" w:rsidR="002175AE" w:rsidRPr="00945A47" w:rsidRDefault="002175AE" w:rsidP="00446762">
            <w:pPr>
              <w:rPr>
                <w:rFonts w:ascii="Arial" w:eastAsia="Times New Roman" w:hAnsi="Arial" w:cs="Arial"/>
                <w:sz w:val="20"/>
                <w:szCs w:val="20"/>
                <w:lang w:eastAsia="es-ES_tradnl"/>
              </w:rPr>
            </w:pPr>
          </w:p>
        </w:tc>
      </w:tr>
      <w:tr w:rsidR="002175AE" w:rsidRPr="004C232E" w14:paraId="19BAB6C0" w14:textId="77777777" w:rsidTr="6A691FCC">
        <w:trPr>
          <w:trHeight w:val="293"/>
        </w:trPr>
        <w:tc>
          <w:tcPr>
            <w:tcW w:w="669" w:type="dxa"/>
            <w:vMerge/>
            <w:vAlign w:val="center"/>
            <w:hideMark/>
          </w:tcPr>
          <w:p w14:paraId="185BFE1E" w14:textId="77777777" w:rsidR="002175AE" w:rsidRPr="00945A47" w:rsidRDefault="002175AE" w:rsidP="00446762">
            <w:pPr>
              <w:rPr>
                <w:rFonts w:ascii="Arial" w:eastAsia="Times New Roman" w:hAnsi="Arial" w:cs="Arial"/>
                <w:sz w:val="20"/>
                <w:szCs w:val="20"/>
                <w:lang w:eastAsia="es-ES_tradnl"/>
              </w:rPr>
            </w:pPr>
          </w:p>
        </w:tc>
        <w:tc>
          <w:tcPr>
            <w:tcW w:w="4880" w:type="dxa"/>
            <w:gridSpan w:val="9"/>
            <w:vMerge/>
            <w:vAlign w:val="center"/>
            <w:hideMark/>
          </w:tcPr>
          <w:p w14:paraId="1C308A96" w14:textId="77777777" w:rsidR="002175AE" w:rsidRPr="00945A47" w:rsidRDefault="002175AE" w:rsidP="00446762">
            <w:pPr>
              <w:rPr>
                <w:rFonts w:ascii="Arial" w:eastAsia="Times New Roman" w:hAnsi="Arial" w:cs="Arial"/>
                <w:sz w:val="20"/>
                <w:szCs w:val="20"/>
                <w:lang w:eastAsia="es-ES_tradnl"/>
              </w:rPr>
            </w:pPr>
          </w:p>
        </w:tc>
        <w:tc>
          <w:tcPr>
            <w:tcW w:w="4903" w:type="dxa"/>
            <w:gridSpan w:val="8"/>
            <w:vMerge/>
            <w:vAlign w:val="center"/>
            <w:hideMark/>
          </w:tcPr>
          <w:p w14:paraId="0D414D20" w14:textId="77777777" w:rsidR="002175AE" w:rsidRPr="00945A47" w:rsidRDefault="002175AE" w:rsidP="00446762">
            <w:pPr>
              <w:rPr>
                <w:rFonts w:ascii="Arial" w:eastAsia="Times New Roman" w:hAnsi="Arial" w:cs="Arial"/>
                <w:sz w:val="20"/>
                <w:szCs w:val="20"/>
                <w:lang w:eastAsia="es-ES_tradnl"/>
              </w:rPr>
            </w:pPr>
          </w:p>
        </w:tc>
      </w:tr>
      <w:tr w:rsidR="002175AE" w:rsidRPr="00945A47" w14:paraId="78F36824" w14:textId="77777777" w:rsidTr="6A691FCC">
        <w:trPr>
          <w:trHeight w:val="651"/>
        </w:trPr>
        <w:tc>
          <w:tcPr>
            <w:tcW w:w="10452" w:type="dxa"/>
            <w:gridSpan w:val="18"/>
            <w:shd w:val="clear" w:color="auto" w:fill="ACB9CA" w:themeFill="text2" w:themeFillTint="66"/>
            <w:noWrap/>
            <w:vAlign w:val="center"/>
            <w:hideMark/>
          </w:tcPr>
          <w:p w14:paraId="2B01A3BE" w14:textId="77777777" w:rsidR="002175AE" w:rsidRPr="00945A47" w:rsidRDefault="002175AE" w:rsidP="0044676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OBLIGACIONES GENERALES</w:t>
            </w:r>
          </w:p>
        </w:tc>
      </w:tr>
      <w:tr w:rsidR="002175AE" w:rsidRPr="004C232E" w14:paraId="27A599AC" w14:textId="77777777" w:rsidTr="6A691FCC">
        <w:trPr>
          <w:trHeight w:val="605"/>
        </w:trPr>
        <w:tc>
          <w:tcPr>
            <w:tcW w:w="5647" w:type="dxa"/>
            <w:gridSpan w:val="11"/>
            <w:shd w:val="clear" w:color="auto" w:fill="D9D9D9" w:themeFill="background1" w:themeFillShade="D9"/>
            <w:vAlign w:val="center"/>
            <w:hideMark/>
          </w:tcPr>
          <w:p w14:paraId="2CEF2F28" w14:textId="77777777" w:rsidR="002175AE" w:rsidRPr="00945A47" w:rsidRDefault="002175AE" w:rsidP="0044676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OBLIGACIONES Y/O ACTIVIDADES</w:t>
            </w:r>
            <w:r w:rsidRPr="00945A47">
              <w:rPr>
                <w:rFonts w:ascii="Arial" w:eastAsia="Times New Roman" w:hAnsi="Arial" w:cs="Arial"/>
                <w:b/>
                <w:bCs/>
                <w:sz w:val="20"/>
                <w:szCs w:val="20"/>
                <w:lang w:eastAsia="es-ES_tradnl"/>
              </w:rPr>
              <w:br/>
              <w:t>Conforme se establecen en el Contrato</w:t>
            </w:r>
          </w:p>
        </w:tc>
        <w:tc>
          <w:tcPr>
            <w:tcW w:w="4805" w:type="dxa"/>
            <w:gridSpan w:val="7"/>
            <w:shd w:val="clear" w:color="auto" w:fill="D9D9D9" w:themeFill="background1" w:themeFillShade="D9"/>
            <w:noWrap/>
            <w:vAlign w:val="center"/>
            <w:hideMark/>
          </w:tcPr>
          <w:p w14:paraId="6EF0D198" w14:textId="77777777" w:rsidR="002175AE" w:rsidRPr="00945A47" w:rsidRDefault="002175AE" w:rsidP="0044676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AVANCES Y LOGROS DEL MES</w:t>
            </w:r>
          </w:p>
        </w:tc>
      </w:tr>
      <w:tr w:rsidR="00C33F30" w:rsidRPr="004C232E" w14:paraId="5600588B" w14:textId="77777777" w:rsidTr="00E32AF0">
        <w:trPr>
          <w:trHeight w:val="594"/>
        </w:trPr>
        <w:tc>
          <w:tcPr>
            <w:tcW w:w="669" w:type="dxa"/>
            <w:shd w:val="clear" w:color="auto" w:fill="D9D9D9" w:themeFill="background1" w:themeFillShade="D9"/>
            <w:vAlign w:val="center"/>
            <w:hideMark/>
          </w:tcPr>
          <w:p w14:paraId="1705333A" w14:textId="77777777" w:rsidR="00C33F30" w:rsidRPr="00945A47" w:rsidRDefault="00C33F30" w:rsidP="00C33F30">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1</w:t>
            </w:r>
          </w:p>
        </w:tc>
        <w:tc>
          <w:tcPr>
            <w:tcW w:w="4978" w:type="dxa"/>
            <w:gridSpan w:val="10"/>
            <w:shd w:val="clear" w:color="auto" w:fill="auto"/>
            <w:vAlign w:val="center"/>
            <w:hideMark/>
          </w:tcPr>
          <w:p w14:paraId="3D8B0672" w14:textId="4A901FE0" w:rsidR="00C33F30" w:rsidRPr="00DB5C65" w:rsidRDefault="00C33F30" w:rsidP="00DB5C65">
            <w:pPr>
              <w:jc w:val="both"/>
              <w:rPr>
                <w:rFonts w:ascii="Arial" w:eastAsia="Times New Roman" w:hAnsi="Arial" w:cs="Arial"/>
                <w:sz w:val="20"/>
                <w:szCs w:val="20"/>
                <w:lang w:eastAsia="es-ES_tradnl"/>
              </w:rPr>
            </w:pPr>
            <w:r w:rsidRPr="00DB5C65">
              <w:rPr>
                <w:rFonts w:ascii="Arial" w:eastAsia="Times New Roman" w:hAnsi="Arial" w:cs="Arial"/>
                <w:sz w:val="20"/>
                <w:szCs w:val="20"/>
                <w:lang w:eastAsia="es-ES_tradnl"/>
              </w:rPr>
              <w:t>Presentar dentro del plazo establecido cada uno de los informes de gestión y actividades contra los que se realizará cada uno de los pagos.</w:t>
            </w:r>
          </w:p>
        </w:tc>
        <w:tc>
          <w:tcPr>
            <w:tcW w:w="4805" w:type="dxa"/>
            <w:gridSpan w:val="7"/>
            <w:shd w:val="clear" w:color="auto" w:fill="auto"/>
          </w:tcPr>
          <w:p w14:paraId="19831D1B" w14:textId="6E3DD1DB" w:rsidR="00C33F30" w:rsidRPr="00DB5C65" w:rsidRDefault="00C33F30" w:rsidP="00DB5C65">
            <w:pPr>
              <w:jc w:val="both"/>
              <w:rPr>
                <w:rFonts w:ascii="Arial" w:eastAsia="Times New Roman" w:hAnsi="Arial" w:cs="Arial"/>
                <w:sz w:val="20"/>
                <w:szCs w:val="20"/>
                <w:lang w:eastAsia="es-ES_tradnl"/>
              </w:rPr>
            </w:pPr>
            <w:r w:rsidRPr="00DB5C65">
              <w:rPr>
                <w:rFonts w:ascii="Arial" w:eastAsia="Times New Roman" w:hAnsi="Arial" w:cs="Arial"/>
                <w:sz w:val="20"/>
                <w:szCs w:val="20"/>
                <w:lang w:eastAsia="es-ES_tradnl"/>
              </w:rPr>
              <w:t>Se presenta el informe de gestión solicitado y actividades en el plazo establecido.</w:t>
            </w:r>
          </w:p>
        </w:tc>
      </w:tr>
      <w:tr w:rsidR="00C33F30" w:rsidRPr="004C232E" w14:paraId="179B405F" w14:textId="77777777" w:rsidTr="00E32AF0">
        <w:trPr>
          <w:trHeight w:val="594"/>
        </w:trPr>
        <w:tc>
          <w:tcPr>
            <w:tcW w:w="669" w:type="dxa"/>
            <w:shd w:val="clear" w:color="auto" w:fill="D9D9D9" w:themeFill="background1" w:themeFillShade="D9"/>
            <w:vAlign w:val="center"/>
            <w:hideMark/>
          </w:tcPr>
          <w:p w14:paraId="6651AE20" w14:textId="77777777" w:rsidR="00C33F30" w:rsidRPr="00945A47" w:rsidRDefault="00C33F30" w:rsidP="00C33F30">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2</w:t>
            </w:r>
          </w:p>
        </w:tc>
        <w:tc>
          <w:tcPr>
            <w:tcW w:w="4978" w:type="dxa"/>
            <w:gridSpan w:val="10"/>
            <w:shd w:val="clear" w:color="auto" w:fill="auto"/>
            <w:vAlign w:val="center"/>
            <w:hideMark/>
          </w:tcPr>
          <w:p w14:paraId="54E84A17" w14:textId="4EE3F140" w:rsidR="00C33F30" w:rsidRPr="00DB5C65" w:rsidRDefault="00C33F30" w:rsidP="00DB5C65">
            <w:pPr>
              <w:jc w:val="both"/>
              <w:rPr>
                <w:rFonts w:ascii="Arial" w:eastAsia="Times New Roman" w:hAnsi="Arial" w:cs="Arial"/>
                <w:sz w:val="20"/>
                <w:szCs w:val="20"/>
                <w:lang w:eastAsia="es-ES_tradnl"/>
              </w:rPr>
            </w:pPr>
            <w:r w:rsidRPr="00DB5C65">
              <w:rPr>
                <w:rFonts w:ascii="Arial" w:eastAsia="Times New Roman" w:hAnsi="Arial" w:cs="Arial"/>
                <w:sz w:val="20"/>
                <w:szCs w:val="20"/>
                <w:lang w:eastAsia="es-ES_tradnl"/>
              </w:rPr>
              <w:t>Cumplir con las directrices del Sistema de Gestión de Calidad del Ministerio de Minas y Energía.</w:t>
            </w:r>
          </w:p>
          <w:p w14:paraId="6691F576" w14:textId="486D0636" w:rsidR="00C33F30" w:rsidRPr="00945A47" w:rsidRDefault="00C33F30" w:rsidP="00DB5C65">
            <w:pPr>
              <w:jc w:val="both"/>
              <w:rPr>
                <w:rFonts w:ascii="Arial" w:eastAsia="Times New Roman" w:hAnsi="Arial" w:cs="Arial"/>
                <w:sz w:val="20"/>
                <w:szCs w:val="20"/>
                <w:lang w:eastAsia="es-ES_tradnl"/>
              </w:rPr>
            </w:pPr>
          </w:p>
        </w:tc>
        <w:tc>
          <w:tcPr>
            <w:tcW w:w="4805" w:type="dxa"/>
            <w:gridSpan w:val="7"/>
            <w:shd w:val="clear" w:color="auto" w:fill="auto"/>
          </w:tcPr>
          <w:p w14:paraId="0882A908" w14:textId="5BF9B75C" w:rsidR="00C33F30" w:rsidRPr="00DB5C65" w:rsidRDefault="00C33F30" w:rsidP="00DB5C65">
            <w:pPr>
              <w:jc w:val="both"/>
              <w:rPr>
                <w:rFonts w:ascii="Arial" w:eastAsia="Times New Roman" w:hAnsi="Arial" w:cs="Arial"/>
                <w:sz w:val="20"/>
                <w:szCs w:val="20"/>
                <w:lang w:eastAsia="es-ES_tradnl"/>
              </w:rPr>
            </w:pPr>
            <w:r w:rsidRPr="00DB5C65">
              <w:rPr>
                <w:rFonts w:ascii="Arial" w:eastAsia="Times New Roman" w:hAnsi="Arial" w:cs="Arial"/>
                <w:sz w:val="20"/>
                <w:szCs w:val="20"/>
                <w:lang w:eastAsia="es-ES_tradnl"/>
              </w:rPr>
              <w:t xml:space="preserve">Se da cumplimiento con las directrices del Sistema de Gestión de calidad del Ministerio de Minas y </w:t>
            </w:r>
            <w:proofErr w:type="gramStart"/>
            <w:r w:rsidRPr="00DB5C65">
              <w:rPr>
                <w:rFonts w:ascii="Arial" w:eastAsia="Times New Roman" w:hAnsi="Arial" w:cs="Arial"/>
                <w:sz w:val="20"/>
                <w:szCs w:val="20"/>
                <w:lang w:eastAsia="es-ES_tradnl"/>
              </w:rPr>
              <w:t>Energía.</w:t>
            </w:r>
            <w:r w:rsidR="00EC33B6">
              <w:rPr>
                <w:rFonts w:ascii="Arial" w:eastAsia="Times New Roman" w:hAnsi="Arial" w:cs="Arial"/>
                <w:sz w:val="20"/>
                <w:szCs w:val="20"/>
                <w:lang w:eastAsia="es-ES_tradnl"/>
              </w:rPr>
              <w:t>.</w:t>
            </w:r>
            <w:proofErr w:type="gramEnd"/>
          </w:p>
        </w:tc>
      </w:tr>
      <w:tr w:rsidR="00C33F30" w:rsidRPr="004C232E" w14:paraId="60559C76" w14:textId="77777777" w:rsidTr="00E32AF0">
        <w:trPr>
          <w:trHeight w:val="594"/>
        </w:trPr>
        <w:tc>
          <w:tcPr>
            <w:tcW w:w="669" w:type="dxa"/>
            <w:shd w:val="clear" w:color="auto" w:fill="D9D9D9" w:themeFill="background1" w:themeFillShade="D9"/>
            <w:vAlign w:val="center"/>
            <w:hideMark/>
          </w:tcPr>
          <w:p w14:paraId="3A013349" w14:textId="77777777" w:rsidR="00C33F30" w:rsidRPr="00945A47" w:rsidRDefault="00C33F30" w:rsidP="00C33F30">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3</w:t>
            </w:r>
          </w:p>
        </w:tc>
        <w:tc>
          <w:tcPr>
            <w:tcW w:w="4978" w:type="dxa"/>
            <w:gridSpan w:val="10"/>
            <w:shd w:val="clear" w:color="auto" w:fill="auto"/>
            <w:vAlign w:val="center"/>
            <w:hideMark/>
          </w:tcPr>
          <w:p w14:paraId="5B1948E4" w14:textId="0095A33F" w:rsidR="00C33F30" w:rsidRPr="00945A47" w:rsidRDefault="00C33F30" w:rsidP="00DB5C65">
            <w:pPr>
              <w:jc w:val="both"/>
              <w:rPr>
                <w:rFonts w:ascii="Arial" w:eastAsia="Times New Roman" w:hAnsi="Arial" w:cs="Arial"/>
                <w:sz w:val="20"/>
                <w:szCs w:val="20"/>
                <w:lang w:eastAsia="es-ES_tradnl"/>
              </w:rPr>
            </w:pPr>
            <w:r w:rsidRPr="00DB5C65">
              <w:rPr>
                <w:rFonts w:ascii="Arial" w:eastAsia="Times New Roman" w:hAnsi="Arial" w:cs="Arial"/>
                <w:sz w:val="20"/>
                <w:szCs w:val="20"/>
                <w:lang w:eastAsia="es-ES_tradnl"/>
              </w:rPr>
              <w:t>Asistir y participar en las reuniones de trabajo que sean programadas por el supervisor del contrato y que se le requiera en cumplimiento del objeto contractual.</w:t>
            </w:r>
          </w:p>
        </w:tc>
        <w:tc>
          <w:tcPr>
            <w:tcW w:w="4805" w:type="dxa"/>
            <w:gridSpan w:val="7"/>
            <w:shd w:val="clear" w:color="auto" w:fill="auto"/>
          </w:tcPr>
          <w:p w14:paraId="740E36B4" w14:textId="657DA126" w:rsidR="00C33F30" w:rsidRPr="00DB5C65" w:rsidRDefault="00C33F30" w:rsidP="00DB5C65">
            <w:pPr>
              <w:jc w:val="both"/>
              <w:rPr>
                <w:rFonts w:ascii="Arial" w:eastAsia="Times New Roman" w:hAnsi="Arial" w:cs="Arial"/>
                <w:sz w:val="20"/>
                <w:szCs w:val="20"/>
                <w:lang w:eastAsia="es-ES_tradnl"/>
              </w:rPr>
            </w:pPr>
            <w:r w:rsidRPr="00DB5C65">
              <w:rPr>
                <w:rFonts w:ascii="Arial" w:eastAsia="Times New Roman" w:hAnsi="Arial" w:cs="Arial"/>
                <w:sz w:val="20"/>
                <w:szCs w:val="20"/>
                <w:lang w:eastAsia="es-ES_tradnl"/>
              </w:rPr>
              <w:t>La obligación fue cumplida durante el periodo referido. Se asistió a las reuniones programadas por el supervisor de Comunidades Energéticas en el tiempo estipulado.</w:t>
            </w:r>
          </w:p>
        </w:tc>
      </w:tr>
      <w:tr w:rsidR="00C33F30" w:rsidRPr="004C232E" w14:paraId="6409E8C6" w14:textId="77777777" w:rsidTr="00E32AF0">
        <w:trPr>
          <w:trHeight w:val="594"/>
        </w:trPr>
        <w:tc>
          <w:tcPr>
            <w:tcW w:w="669" w:type="dxa"/>
            <w:shd w:val="clear" w:color="auto" w:fill="D9D9D9" w:themeFill="background1" w:themeFillShade="D9"/>
            <w:vAlign w:val="center"/>
            <w:hideMark/>
          </w:tcPr>
          <w:p w14:paraId="4F604B7C" w14:textId="77777777" w:rsidR="00C33F30" w:rsidRPr="00945A47" w:rsidRDefault="00C33F30" w:rsidP="00C33F30">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4</w:t>
            </w:r>
          </w:p>
        </w:tc>
        <w:tc>
          <w:tcPr>
            <w:tcW w:w="4978" w:type="dxa"/>
            <w:gridSpan w:val="10"/>
            <w:shd w:val="clear" w:color="auto" w:fill="auto"/>
            <w:vAlign w:val="center"/>
            <w:hideMark/>
          </w:tcPr>
          <w:p w14:paraId="3C3CAE1C" w14:textId="19AAF5B3" w:rsidR="00C33F30" w:rsidRPr="00DB5C65" w:rsidRDefault="00C33F30" w:rsidP="00DB5C65">
            <w:pPr>
              <w:jc w:val="both"/>
              <w:rPr>
                <w:rFonts w:ascii="Arial" w:eastAsia="Times New Roman" w:hAnsi="Arial" w:cs="Arial"/>
                <w:sz w:val="20"/>
                <w:szCs w:val="20"/>
                <w:lang w:eastAsia="es-ES_tradnl"/>
              </w:rPr>
            </w:pPr>
            <w:r w:rsidRPr="00DB5C65">
              <w:rPr>
                <w:rFonts w:ascii="Arial" w:eastAsia="Times New Roman" w:hAnsi="Arial" w:cs="Arial"/>
                <w:sz w:val="20"/>
                <w:szCs w:val="20"/>
                <w:lang w:eastAsia="es-ES_tradnl"/>
              </w:rPr>
              <w:t>Mantener la información actualizada y organizada, en los sistemas de información del Ministerio.</w:t>
            </w:r>
          </w:p>
        </w:tc>
        <w:tc>
          <w:tcPr>
            <w:tcW w:w="4805" w:type="dxa"/>
            <w:gridSpan w:val="7"/>
            <w:shd w:val="clear" w:color="auto" w:fill="auto"/>
          </w:tcPr>
          <w:p w14:paraId="7EF04EBF" w14:textId="32C3015B" w:rsidR="00C33F30" w:rsidRPr="00DB5C65" w:rsidRDefault="00C33F30" w:rsidP="00DB5C65">
            <w:pPr>
              <w:jc w:val="both"/>
              <w:rPr>
                <w:rFonts w:ascii="Arial" w:eastAsia="Times New Roman" w:hAnsi="Arial" w:cs="Arial"/>
                <w:sz w:val="20"/>
                <w:szCs w:val="20"/>
                <w:lang w:eastAsia="es-ES_tradnl"/>
              </w:rPr>
            </w:pPr>
            <w:r w:rsidRPr="00DB5C65">
              <w:rPr>
                <w:rFonts w:ascii="Arial" w:eastAsia="Times New Roman" w:hAnsi="Arial" w:cs="Arial"/>
                <w:sz w:val="20"/>
                <w:szCs w:val="20"/>
                <w:lang w:eastAsia="es-ES_tradnl"/>
              </w:rPr>
              <w:t>Se mantiene la información actualizada y organizada en los sistemas de información del Ministerio.</w:t>
            </w:r>
          </w:p>
        </w:tc>
      </w:tr>
      <w:tr w:rsidR="00C33F30" w:rsidRPr="004C232E" w14:paraId="073B739F" w14:textId="77777777" w:rsidTr="00E32AF0">
        <w:trPr>
          <w:trHeight w:val="594"/>
        </w:trPr>
        <w:tc>
          <w:tcPr>
            <w:tcW w:w="669" w:type="dxa"/>
            <w:shd w:val="clear" w:color="auto" w:fill="D9D9D9" w:themeFill="background1" w:themeFillShade="D9"/>
            <w:vAlign w:val="center"/>
            <w:hideMark/>
          </w:tcPr>
          <w:p w14:paraId="6B33E9A4" w14:textId="77777777" w:rsidR="00C33F30" w:rsidRPr="00945A47" w:rsidRDefault="00C33F30" w:rsidP="00C33F30">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5</w:t>
            </w:r>
          </w:p>
        </w:tc>
        <w:tc>
          <w:tcPr>
            <w:tcW w:w="4978" w:type="dxa"/>
            <w:gridSpan w:val="10"/>
            <w:shd w:val="clear" w:color="auto" w:fill="auto"/>
            <w:vAlign w:val="center"/>
            <w:hideMark/>
          </w:tcPr>
          <w:p w14:paraId="41972021" w14:textId="1FAA07B7" w:rsidR="00C33F30" w:rsidRPr="00945A47" w:rsidRDefault="00C33F30" w:rsidP="00DB5C65">
            <w:pPr>
              <w:jc w:val="both"/>
              <w:rPr>
                <w:rFonts w:ascii="Arial" w:eastAsia="Times New Roman" w:hAnsi="Arial" w:cs="Arial"/>
                <w:sz w:val="20"/>
                <w:szCs w:val="20"/>
                <w:lang w:eastAsia="es-ES_tradnl"/>
              </w:rPr>
            </w:pPr>
            <w:r w:rsidRPr="00C33F30">
              <w:rPr>
                <w:rFonts w:ascii="Arial" w:eastAsia="Times New Roman" w:hAnsi="Arial" w:cs="Arial"/>
                <w:sz w:val="20"/>
                <w:szCs w:val="20"/>
                <w:lang w:eastAsia="es-ES_tradnl"/>
              </w:rPr>
              <w:t>Gestionar oportunamente los trámites, documentos o asignaciones que le sean realizadas a través de los diferentes aplicativos institucionales, manteniendo actualizadas sus bandejas en cada uno de ellos, particularmente en el Sistema de Gestión de Documentos Electrónicos de Archivo ARGO recibir, registrar, gestionar y responder por dicho medio las asignaciones realizadas dejando traza de sus actuaciones.</w:t>
            </w:r>
          </w:p>
        </w:tc>
        <w:tc>
          <w:tcPr>
            <w:tcW w:w="4805" w:type="dxa"/>
            <w:gridSpan w:val="7"/>
            <w:shd w:val="clear" w:color="auto" w:fill="auto"/>
          </w:tcPr>
          <w:p w14:paraId="5DB86D06" w14:textId="26983032" w:rsidR="00C33F30" w:rsidRPr="00DB5C65" w:rsidRDefault="00C33F30" w:rsidP="00DB5C65">
            <w:pPr>
              <w:jc w:val="both"/>
              <w:rPr>
                <w:rFonts w:ascii="Arial" w:eastAsia="Times New Roman" w:hAnsi="Arial" w:cs="Arial"/>
                <w:sz w:val="20"/>
                <w:szCs w:val="20"/>
                <w:lang w:eastAsia="es-ES_tradnl"/>
              </w:rPr>
            </w:pPr>
            <w:r w:rsidRPr="00DB5C65">
              <w:rPr>
                <w:rFonts w:ascii="Arial" w:eastAsia="Times New Roman" w:hAnsi="Arial" w:cs="Arial"/>
                <w:sz w:val="20"/>
                <w:szCs w:val="20"/>
                <w:lang w:eastAsia="es-ES_tradnl"/>
              </w:rPr>
              <w:t>La obligación fue cumplida durante el periodo aquí referido.</w:t>
            </w:r>
          </w:p>
        </w:tc>
      </w:tr>
      <w:tr w:rsidR="00DB5C65" w:rsidRPr="004C232E" w14:paraId="34C3A6C6" w14:textId="77777777" w:rsidTr="00066FD2">
        <w:trPr>
          <w:trHeight w:val="594"/>
        </w:trPr>
        <w:tc>
          <w:tcPr>
            <w:tcW w:w="669" w:type="dxa"/>
            <w:shd w:val="clear" w:color="auto" w:fill="D9D9D9" w:themeFill="background1" w:themeFillShade="D9"/>
            <w:vAlign w:val="center"/>
            <w:hideMark/>
          </w:tcPr>
          <w:p w14:paraId="0ECF5895" w14:textId="77777777" w:rsidR="00DB5C65" w:rsidRPr="00945A47" w:rsidRDefault="00DB5C65" w:rsidP="00DB5C65">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6</w:t>
            </w:r>
          </w:p>
        </w:tc>
        <w:tc>
          <w:tcPr>
            <w:tcW w:w="4978" w:type="dxa"/>
            <w:gridSpan w:val="10"/>
            <w:shd w:val="clear" w:color="auto" w:fill="auto"/>
            <w:vAlign w:val="center"/>
            <w:hideMark/>
          </w:tcPr>
          <w:p w14:paraId="4385F9FC" w14:textId="4753216F" w:rsidR="00DB5C65" w:rsidRPr="00945A47" w:rsidRDefault="00DB5C65" w:rsidP="00DB5C65">
            <w:pPr>
              <w:jc w:val="both"/>
              <w:rPr>
                <w:rFonts w:ascii="Arial" w:eastAsia="Times New Roman" w:hAnsi="Arial" w:cs="Arial"/>
                <w:sz w:val="20"/>
                <w:szCs w:val="20"/>
                <w:lang w:eastAsia="es-ES_tradnl"/>
              </w:rPr>
            </w:pPr>
            <w:r w:rsidRPr="00C33F30">
              <w:rPr>
                <w:rFonts w:ascii="Arial" w:eastAsia="Times New Roman" w:hAnsi="Arial" w:cs="Arial"/>
                <w:sz w:val="20"/>
                <w:szCs w:val="20"/>
                <w:lang w:eastAsia="es-ES_tradnl"/>
              </w:rPr>
              <w:t xml:space="preserve">Abstenerse de divulgar total o parcialmente la información entregada por el Ministerio o a la cual accede en ejercicio de su calidad contractual a cualquier persona natural o jurídica, entidades gubernamentales o compañías privadas. En caso de ser necesario la entrega de Información a cualquier autoridad se debe cumplir con los mecanismos de cuidado, protección y manejo responsable de la información, previa notificación al MINISTERIO, con el fin de que ésta pueda tomar las acciones </w:t>
            </w:r>
            <w:r w:rsidRPr="00C33F30">
              <w:rPr>
                <w:rFonts w:ascii="Arial" w:eastAsia="Times New Roman" w:hAnsi="Arial" w:cs="Arial"/>
                <w:sz w:val="20"/>
                <w:szCs w:val="20"/>
                <w:lang w:eastAsia="es-ES_tradnl"/>
              </w:rPr>
              <w:lastRenderedPageBreak/>
              <w:t>administrativas y judiciales pertinentes, si a ello hubiere lugar.</w:t>
            </w:r>
          </w:p>
        </w:tc>
        <w:tc>
          <w:tcPr>
            <w:tcW w:w="4805" w:type="dxa"/>
            <w:gridSpan w:val="7"/>
            <w:shd w:val="clear" w:color="auto" w:fill="auto"/>
            <w:hideMark/>
          </w:tcPr>
          <w:p w14:paraId="05D418AF" w14:textId="1D879A9E" w:rsidR="00DB5C65" w:rsidRPr="00DB5C65" w:rsidRDefault="00DB5C65" w:rsidP="00DB5C65">
            <w:pPr>
              <w:jc w:val="both"/>
              <w:rPr>
                <w:rFonts w:ascii="Arial" w:eastAsia="Times New Roman" w:hAnsi="Arial" w:cs="Arial"/>
                <w:sz w:val="20"/>
                <w:szCs w:val="20"/>
                <w:lang w:eastAsia="es-ES_tradnl"/>
              </w:rPr>
            </w:pPr>
            <w:r w:rsidRPr="00DB5C65">
              <w:rPr>
                <w:rFonts w:ascii="Arial" w:eastAsia="Times New Roman" w:hAnsi="Arial" w:cs="Arial"/>
                <w:sz w:val="20"/>
                <w:szCs w:val="20"/>
                <w:lang w:eastAsia="es-ES_tradnl"/>
              </w:rPr>
              <w:lastRenderedPageBreak/>
              <w:t>No se realiza la divulgación sin autorización previa del Ministerio de Minas y Energía. Adicionalmente, se cumplen con los mecanismos de cuidado, protección y manejo de la información establecidos.</w:t>
            </w:r>
          </w:p>
        </w:tc>
      </w:tr>
      <w:tr w:rsidR="00C33F30" w:rsidRPr="004C232E" w14:paraId="6409A2CC" w14:textId="77777777" w:rsidTr="6A691FCC">
        <w:trPr>
          <w:trHeight w:val="594"/>
        </w:trPr>
        <w:tc>
          <w:tcPr>
            <w:tcW w:w="669" w:type="dxa"/>
            <w:shd w:val="clear" w:color="auto" w:fill="D9D9D9" w:themeFill="background1" w:themeFillShade="D9"/>
            <w:vAlign w:val="center"/>
            <w:hideMark/>
          </w:tcPr>
          <w:p w14:paraId="50E1D26B" w14:textId="77777777" w:rsidR="00C33F30" w:rsidRPr="00945A47" w:rsidRDefault="00C33F30" w:rsidP="00C33F30">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7</w:t>
            </w:r>
          </w:p>
        </w:tc>
        <w:tc>
          <w:tcPr>
            <w:tcW w:w="4978" w:type="dxa"/>
            <w:gridSpan w:val="10"/>
            <w:shd w:val="clear" w:color="auto" w:fill="auto"/>
            <w:vAlign w:val="center"/>
            <w:hideMark/>
          </w:tcPr>
          <w:p w14:paraId="02524092" w14:textId="68CE6C4A" w:rsidR="00C33F30" w:rsidRPr="00945A47" w:rsidRDefault="00C33F30" w:rsidP="00DB5C65">
            <w:pPr>
              <w:jc w:val="both"/>
              <w:rPr>
                <w:rFonts w:ascii="Arial" w:eastAsia="Times New Roman" w:hAnsi="Arial" w:cs="Arial"/>
                <w:sz w:val="20"/>
                <w:szCs w:val="20"/>
                <w:lang w:eastAsia="es-ES_tradnl"/>
              </w:rPr>
            </w:pPr>
            <w:r w:rsidRPr="00C33F30">
              <w:rPr>
                <w:rFonts w:ascii="Arial" w:eastAsia="Times New Roman" w:hAnsi="Arial" w:cs="Arial"/>
                <w:sz w:val="20"/>
                <w:szCs w:val="20"/>
                <w:lang w:eastAsia="es-ES_tradnl"/>
              </w:rPr>
              <w:t>Suscribir y entregar al supervisor del contrato el acuerdo de confidencialidad una vez se perfeccione el contrato</w:t>
            </w:r>
          </w:p>
        </w:tc>
        <w:tc>
          <w:tcPr>
            <w:tcW w:w="4805" w:type="dxa"/>
            <w:gridSpan w:val="7"/>
            <w:shd w:val="clear" w:color="auto" w:fill="auto"/>
            <w:vAlign w:val="center"/>
            <w:hideMark/>
          </w:tcPr>
          <w:p w14:paraId="2883D185" w14:textId="2C3FD22A" w:rsidR="00C33F30" w:rsidRPr="00945A47" w:rsidRDefault="00DB5C65" w:rsidP="00DB5C65">
            <w:pPr>
              <w:jc w:val="both"/>
              <w:rPr>
                <w:rFonts w:ascii="Arial" w:eastAsia="Times New Roman" w:hAnsi="Arial" w:cs="Arial"/>
                <w:sz w:val="20"/>
                <w:szCs w:val="20"/>
                <w:lang w:eastAsia="es-ES_tradnl"/>
              </w:rPr>
            </w:pPr>
            <w:r w:rsidRPr="00DB5C65">
              <w:rPr>
                <w:rFonts w:ascii="Arial" w:eastAsia="Times New Roman" w:hAnsi="Arial" w:cs="Arial"/>
                <w:sz w:val="20"/>
                <w:szCs w:val="20"/>
                <w:lang w:eastAsia="es-ES_tradnl"/>
              </w:rPr>
              <w:t>Se presenta el soporte de pago de Seguridad Social correspondiente al mes de enero de 2026.</w:t>
            </w:r>
          </w:p>
        </w:tc>
      </w:tr>
      <w:tr w:rsidR="00C33F30" w:rsidRPr="004C232E" w14:paraId="49BA5D59" w14:textId="77777777" w:rsidTr="6A691FCC">
        <w:trPr>
          <w:trHeight w:val="594"/>
        </w:trPr>
        <w:tc>
          <w:tcPr>
            <w:tcW w:w="669" w:type="dxa"/>
            <w:shd w:val="clear" w:color="auto" w:fill="D9D9D9" w:themeFill="background1" w:themeFillShade="D9"/>
            <w:vAlign w:val="center"/>
            <w:hideMark/>
          </w:tcPr>
          <w:p w14:paraId="60B767E4" w14:textId="77777777" w:rsidR="00C33F30" w:rsidRPr="00945A47" w:rsidRDefault="00C33F30" w:rsidP="00C33F30">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8</w:t>
            </w:r>
          </w:p>
        </w:tc>
        <w:tc>
          <w:tcPr>
            <w:tcW w:w="4978" w:type="dxa"/>
            <w:gridSpan w:val="10"/>
            <w:shd w:val="clear" w:color="auto" w:fill="auto"/>
            <w:vAlign w:val="center"/>
            <w:hideMark/>
          </w:tcPr>
          <w:p w14:paraId="7719725D" w14:textId="74802AA4" w:rsidR="00C33F30" w:rsidRPr="00945A47" w:rsidRDefault="00C33F30" w:rsidP="00DB5C65">
            <w:pPr>
              <w:jc w:val="both"/>
              <w:rPr>
                <w:rFonts w:ascii="Arial" w:eastAsia="Times New Roman" w:hAnsi="Arial" w:cs="Arial"/>
                <w:sz w:val="20"/>
                <w:szCs w:val="20"/>
                <w:lang w:eastAsia="es-ES_tradnl"/>
              </w:rPr>
            </w:pPr>
            <w:r w:rsidRPr="00C33F30">
              <w:rPr>
                <w:rFonts w:ascii="Arial" w:eastAsia="Times New Roman" w:hAnsi="Arial" w:cs="Arial"/>
                <w:sz w:val="20"/>
                <w:szCs w:val="20"/>
                <w:lang w:eastAsia="es-ES_tradnl"/>
              </w:rPr>
              <w:t>Acreditar el pago de los aportes al sistema de seguridad social integral de conformidad con la normativa vigente.</w:t>
            </w:r>
          </w:p>
        </w:tc>
        <w:tc>
          <w:tcPr>
            <w:tcW w:w="4805" w:type="dxa"/>
            <w:gridSpan w:val="7"/>
            <w:shd w:val="clear" w:color="auto" w:fill="auto"/>
            <w:vAlign w:val="center"/>
            <w:hideMark/>
          </w:tcPr>
          <w:p w14:paraId="26454024" w14:textId="09A35F08" w:rsidR="00C33F30" w:rsidRPr="00945A47" w:rsidRDefault="00C33F30" w:rsidP="00DB5C65">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Se presenta soporte de pago correspondiente al periodo actual.</w:t>
            </w:r>
          </w:p>
        </w:tc>
      </w:tr>
      <w:tr w:rsidR="00C33F30" w:rsidRPr="004C232E" w14:paraId="1C0D943F" w14:textId="77777777" w:rsidTr="6A691FCC">
        <w:trPr>
          <w:trHeight w:val="594"/>
        </w:trPr>
        <w:tc>
          <w:tcPr>
            <w:tcW w:w="669" w:type="dxa"/>
            <w:shd w:val="clear" w:color="auto" w:fill="D9D9D9" w:themeFill="background1" w:themeFillShade="D9"/>
            <w:vAlign w:val="center"/>
            <w:hideMark/>
          </w:tcPr>
          <w:p w14:paraId="0D9C08FC" w14:textId="77777777" w:rsidR="00C33F30" w:rsidRPr="00945A47" w:rsidRDefault="00C33F30" w:rsidP="00C33F30">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9</w:t>
            </w:r>
          </w:p>
        </w:tc>
        <w:tc>
          <w:tcPr>
            <w:tcW w:w="4978" w:type="dxa"/>
            <w:gridSpan w:val="10"/>
            <w:shd w:val="clear" w:color="auto" w:fill="auto"/>
            <w:vAlign w:val="center"/>
            <w:hideMark/>
          </w:tcPr>
          <w:p w14:paraId="3611635F" w14:textId="027CD7BA" w:rsidR="00C33F30" w:rsidRPr="00945A47" w:rsidRDefault="00C33F30" w:rsidP="00DB5C65">
            <w:pPr>
              <w:jc w:val="both"/>
              <w:rPr>
                <w:rFonts w:ascii="Arial" w:eastAsia="Times New Roman" w:hAnsi="Arial" w:cs="Arial"/>
                <w:sz w:val="20"/>
                <w:szCs w:val="20"/>
                <w:lang w:eastAsia="es-ES_tradnl"/>
              </w:rPr>
            </w:pPr>
            <w:r w:rsidRPr="00C33F30">
              <w:rPr>
                <w:rFonts w:ascii="Arial" w:eastAsia="Times New Roman" w:hAnsi="Arial" w:cs="Arial"/>
                <w:sz w:val="20"/>
                <w:szCs w:val="20"/>
                <w:lang w:eastAsia="es-ES_tradnl"/>
              </w:rPr>
              <w:t>Responder por la salvaguarda y preservación de los equipos y elementos que sean utilizados para el cumplimiento de sus actividades contractuales, y que sea de propiedad del Ministerio de Minas y Energía cuando hayan sido entregados.</w:t>
            </w:r>
          </w:p>
        </w:tc>
        <w:tc>
          <w:tcPr>
            <w:tcW w:w="4805" w:type="dxa"/>
            <w:gridSpan w:val="7"/>
            <w:shd w:val="clear" w:color="auto" w:fill="auto"/>
            <w:vAlign w:val="center"/>
            <w:hideMark/>
          </w:tcPr>
          <w:p w14:paraId="541DF35A" w14:textId="24745397" w:rsidR="00C33F30" w:rsidRPr="00945A47" w:rsidRDefault="00DB5C65" w:rsidP="00DB5C65">
            <w:pPr>
              <w:jc w:val="both"/>
              <w:rPr>
                <w:rFonts w:ascii="Arial" w:eastAsia="Times New Roman" w:hAnsi="Arial" w:cs="Arial"/>
                <w:sz w:val="20"/>
                <w:szCs w:val="20"/>
                <w:lang w:eastAsia="es-ES_tradnl"/>
              </w:rPr>
            </w:pPr>
            <w:r w:rsidRPr="00DB5C65">
              <w:rPr>
                <w:rFonts w:ascii="Arial" w:eastAsia="Times New Roman" w:hAnsi="Arial" w:cs="Arial"/>
                <w:sz w:val="20"/>
                <w:szCs w:val="20"/>
                <w:lang w:eastAsia="es-ES_tradnl"/>
              </w:rPr>
              <w:t>No se han asignado equipos ni elementos del Ministerio de Minas y Energía de los cuales se debe responder. Por lo tanto, esta obligación no aplica para el periodo aquí establecido.</w:t>
            </w:r>
          </w:p>
        </w:tc>
      </w:tr>
      <w:tr w:rsidR="00C33F30" w:rsidRPr="004C232E" w14:paraId="198BB8CB" w14:textId="77777777" w:rsidTr="6A691FCC">
        <w:trPr>
          <w:trHeight w:val="594"/>
        </w:trPr>
        <w:tc>
          <w:tcPr>
            <w:tcW w:w="669" w:type="dxa"/>
            <w:shd w:val="clear" w:color="auto" w:fill="D9D9D9" w:themeFill="background1" w:themeFillShade="D9"/>
            <w:vAlign w:val="center"/>
            <w:hideMark/>
          </w:tcPr>
          <w:p w14:paraId="4FFCF27A" w14:textId="77777777" w:rsidR="00C33F30" w:rsidRPr="00945A47" w:rsidRDefault="00C33F30" w:rsidP="00C33F30">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10</w:t>
            </w:r>
          </w:p>
        </w:tc>
        <w:tc>
          <w:tcPr>
            <w:tcW w:w="4978" w:type="dxa"/>
            <w:gridSpan w:val="10"/>
            <w:shd w:val="clear" w:color="auto" w:fill="auto"/>
            <w:vAlign w:val="center"/>
            <w:hideMark/>
          </w:tcPr>
          <w:p w14:paraId="35EF1800" w14:textId="2058FC87" w:rsidR="00C33F30" w:rsidRPr="00945A47" w:rsidRDefault="00C33F30" w:rsidP="00DB5C65">
            <w:pPr>
              <w:jc w:val="both"/>
              <w:rPr>
                <w:rFonts w:ascii="Arial" w:eastAsia="Times New Roman" w:hAnsi="Arial" w:cs="Arial"/>
                <w:sz w:val="20"/>
                <w:szCs w:val="20"/>
                <w:lang w:eastAsia="es-ES_tradnl"/>
              </w:rPr>
            </w:pPr>
            <w:r w:rsidRPr="00DB5C65">
              <w:rPr>
                <w:rFonts w:ascii="Arial" w:eastAsia="Times New Roman" w:hAnsi="Arial" w:cs="Arial"/>
                <w:sz w:val="20"/>
                <w:szCs w:val="20"/>
                <w:lang w:eastAsia="es-ES_tradnl"/>
              </w:rPr>
              <w:t>Informar a la entidad la administradora de riesgos laborales, a la cual se encuentra afiliado para que ésta realice la correspondiente novedad en la afiliación del nuevo contrato (inciso 2 del artículo 9 del Decreto 723 de 2013).</w:t>
            </w:r>
          </w:p>
        </w:tc>
        <w:tc>
          <w:tcPr>
            <w:tcW w:w="4805" w:type="dxa"/>
            <w:gridSpan w:val="7"/>
            <w:shd w:val="clear" w:color="auto" w:fill="auto"/>
            <w:vAlign w:val="center"/>
            <w:hideMark/>
          </w:tcPr>
          <w:p w14:paraId="30787E22" w14:textId="3D96CEC7" w:rsidR="00C33F30" w:rsidRPr="00945A47" w:rsidRDefault="00DB5C65" w:rsidP="00DB5C65">
            <w:pPr>
              <w:jc w:val="both"/>
              <w:rPr>
                <w:rFonts w:ascii="Arial" w:eastAsia="Times New Roman" w:hAnsi="Arial" w:cs="Arial"/>
                <w:sz w:val="20"/>
                <w:szCs w:val="20"/>
                <w:lang w:eastAsia="es-ES_tradnl"/>
              </w:rPr>
            </w:pPr>
            <w:r w:rsidRPr="00DB5C65">
              <w:rPr>
                <w:rFonts w:ascii="Arial" w:eastAsia="Times New Roman" w:hAnsi="Arial" w:cs="Arial"/>
                <w:sz w:val="20"/>
                <w:szCs w:val="20"/>
                <w:lang w:eastAsia="es-ES_tradnl"/>
              </w:rPr>
              <w:t>Se realizó el pago de la ARL en la compañía Positiva</w:t>
            </w:r>
          </w:p>
        </w:tc>
      </w:tr>
      <w:tr w:rsidR="00C33F30" w:rsidRPr="004C232E" w14:paraId="756075D1" w14:textId="77777777" w:rsidTr="00AE5137">
        <w:trPr>
          <w:trHeight w:val="594"/>
        </w:trPr>
        <w:tc>
          <w:tcPr>
            <w:tcW w:w="669" w:type="dxa"/>
            <w:shd w:val="clear" w:color="auto" w:fill="D9D9D9" w:themeFill="background1" w:themeFillShade="D9"/>
            <w:vAlign w:val="center"/>
          </w:tcPr>
          <w:p w14:paraId="3402C663" w14:textId="50DCE7C2" w:rsidR="00C33F30" w:rsidRPr="00945A47" w:rsidRDefault="00C33F30" w:rsidP="00C33F30">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11</w:t>
            </w:r>
          </w:p>
        </w:tc>
        <w:tc>
          <w:tcPr>
            <w:tcW w:w="4978" w:type="dxa"/>
            <w:gridSpan w:val="10"/>
            <w:shd w:val="clear" w:color="auto" w:fill="auto"/>
            <w:vAlign w:val="center"/>
          </w:tcPr>
          <w:p w14:paraId="6981A1C6" w14:textId="088DD1A9" w:rsidR="00C33F30" w:rsidRPr="00DB5C65" w:rsidRDefault="00C33F30" w:rsidP="00DB5C65">
            <w:pPr>
              <w:jc w:val="both"/>
              <w:rPr>
                <w:rFonts w:ascii="Arial" w:eastAsia="Times New Roman" w:hAnsi="Arial" w:cs="Arial"/>
                <w:sz w:val="20"/>
                <w:szCs w:val="20"/>
                <w:lang w:eastAsia="es-ES_tradnl"/>
              </w:rPr>
            </w:pPr>
            <w:r w:rsidRPr="00DB5C65">
              <w:rPr>
                <w:rFonts w:ascii="Arial" w:eastAsia="Times New Roman" w:hAnsi="Arial" w:cs="Arial"/>
                <w:sz w:val="20"/>
                <w:szCs w:val="20"/>
                <w:lang w:eastAsia="es-ES_tradnl"/>
              </w:rPr>
              <w:t>Acatar las instrucciones que durante el desarrollo del contrato le imparta el Ministerio, a través del supervisor del contrato.</w:t>
            </w:r>
          </w:p>
        </w:tc>
        <w:tc>
          <w:tcPr>
            <w:tcW w:w="4805" w:type="dxa"/>
            <w:gridSpan w:val="7"/>
            <w:shd w:val="clear" w:color="auto" w:fill="auto"/>
            <w:vAlign w:val="center"/>
          </w:tcPr>
          <w:p w14:paraId="2D2812A8" w14:textId="626A9E3B" w:rsidR="00C33F30" w:rsidRDefault="00DB5C65" w:rsidP="00DB5C65">
            <w:pPr>
              <w:jc w:val="both"/>
              <w:rPr>
                <w:rFonts w:ascii="Arial" w:eastAsia="Times New Roman" w:hAnsi="Arial" w:cs="Arial"/>
                <w:sz w:val="20"/>
                <w:szCs w:val="20"/>
                <w:lang w:eastAsia="es-ES_tradnl"/>
              </w:rPr>
            </w:pPr>
            <w:r w:rsidRPr="00DB5C65">
              <w:rPr>
                <w:rFonts w:ascii="Arial" w:eastAsia="Times New Roman" w:hAnsi="Arial" w:cs="Arial"/>
                <w:sz w:val="20"/>
                <w:szCs w:val="20"/>
                <w:lang w:eastAsia="es-ES_tradnl"/>
              </w:rPr>
              <w:t>Se atendieron todas las recomendaciones e instrucción del supervisor.</w:t>
            </w:r>
          </w:p>
        </w:tc>
      </w:tr>
      <w:tr w:rsidR="00C33F30" w:rsidRPr="004C232E" w14:paraId="574B0370" w14:textId="77777777" w:rsidTr="00AE5137">
        <w:trPr>
          <w:trHeight w:val="594"/>
        </w:trPr>
        <w:tc>
          <w:tcPr>
            <w:tcW w:w="669" w:type="dxa"/>
            <w:shd w:val="clear" w:color="auto" w:fill="D9D9D9" w:themeFill="background1" w:themeFillShade="D9"/>
            <w:vAlign w:val="center"/>
          </w:tcPr>
          <w:p w14:paraId="1094DB60" w14:textId="4B3CF9CD" w:rsidR="00C33F30" w:rsidRPr="00945A47" w:rsidRDefault="00C33F30" w:rsidP="00C33F30">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12</w:t>
            </w:r>
          </w:p>
        </w:tc>
        <w:tc>
          <w:tcPr>
            <w:tcW w:w="4978" w:type="dxa"/>
            <w:gridSpan w:val="10"/>
            <w:shd w:val="clear" w:color="auto" w:fill="auto"/>
            <w:vAlign w:val="center"/>
          </w:tcPr>
          <w:p w14:paraId="39B09C83" w14:textId="16396BBB" w:rsidR="00C33F30" w:rsidRPr="00DB5C65" w:rsidRDefault="00C33F30" w:rsidP="00DB5C65">
            <w:pPr>
              <w:jc w:val="both"/>
              <w:rPr>
                <w:rFonts w:ascii="Arial" w:eastAsia="Times New Roman" w:hAnsi="Arial" w:cs="Arial"/>
                <w:sz w:val="20"/>
                <w:szCs w:val="20"/>
                <w:lang w:eastAsia="es-ES_tradnl"/>
              </w:rPr>
            </w:pPr>
            <w:r w:rsidRPr="00DB5C65">
              <w:rPr>
                <w:rFonts w:ascii="Arial" w:eastAsia="Times New Roman" w:hAnsi="Arial" w:cs="Arial"/>
                <w:sz w:val="20"/>
                <w:szCs w:val="20"/>
                <w:lang w:eastAsia="es-ES_tradnl"/>
              </w:rPr>
              <w:t>Desplazarse al lugar en que se requiera la prestación del servicio (siempre que sea diferente al lugar de ejecución del contrato), en cumplimiento del objeto contractual.</w:t>
            </w:r>
          </w:p>
        </w:tc>
        <w:tc>
          <w:tcPr>
            <w:tcW w:w="4805" w:type="dxa"/>
            <w:gridSpan w:val="7"/>
            <w:shd w:val="clear" w:color="auto" w:fill="auto"/>
            <w:vAlign w:val="center"/>
          </w:tcPr>
          <w:p w14:paraId="47710EA1" w14:textId="093AFC1E" w:rsidR="00C33F30" w:rsidRDefault="00DB5C65" w:rsidP="00DB5C65">
            <w:pPr>
              <w:jc w:val="both"/>
              <w:rPr>
                <w:rFonts w:ascii="Arial" w:eastAsia="Times New Roman" w:hAnsi="Arial" w:cs="Arial"/>
                <w:sz w:val="20"/>
                <w:szCs w:val="20"/>
                <w:lang w:eastAsia="es-ES_tradnl"/>
              </w:rPr>
            </w:pPr>
            <w:r w:rsidRPr="00DB5C65">
              <w:rPr>
                <w:rFonts w:ascii="Arial" w:eastAsia="Times New Roman" w:hAnsi="Arial" w:cs="Arial"/>
                <w:sz w:val="20"/>
                <w:szCs w:val="20"/>
                <w:lang w:eastAsia="es-ES_tradnl"/>
              </w:rPr>
              <w:t>Durante el periodo aquí mencionado, no se requirió desplazamiento a un lugar distinto al establecido para la ejecución del contrato.</w:t>
            </w:r>
          </w:p>
        </w:tc>
      </w:tr>
      <w:tr w:rsidR="00C33F30" w:rsidRPr="004C232E" w14:paraId="38A09BAE" w14:textId="77777777" w:rsidTr="00AE5137">
        <w:trPr>
          <w:trHeight w:val="594"/>
        </w:trPr>
        <w:tc>
          <w:tcPr>
            <w:tcW w:w="669" w:type="dxa"/>
            <w:shd w:val="clear" w:color="auto" w:fill="D9D9D9" w:themeFill="background1" w:themeFillShade="D9"/>
            <w:vAlign w:val="center"/>
          </w:tcPr>
          <w:p w14:paraId="73CFCE6E" w14:textId="102C6DCF" w:rsidR="00C33F30" w:rsidRPr="00945A47" w:rsidRDefault="00C33F30" w:rsidP="00C33F30">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13</w:t>
            </w:r>
          </w:p>
        </w:tc>
        <w:tc>
          <w:tcPr>
            <w:tcW w:w="4978" w:type="dxa"/>
            <w:gridSpan w:val="10"/>
            <w:shd w:val="clear" w:color="auto" w:fill="auto"/>
            <w:vAlign w:val="center"/>
          </w:tcPr>
          <w:p w14:paraId="062F3DA3" w14:textId="52A3C5EE" w:rsidR="00C33F30" w:rsidRPr="00DB5C65" w:rsidRDefault="00C33F30" w:rsidP="00DB5C65">
            <w:pPr>
              <w:jc w:val="both"/>
              <w:rPr>
                <w:rFonts w:ascii="Arial" w:eastAsia="Times New Roman" w:hAnsi="Arial" w:cs="Arial"/>
                <w:sz w:val="20"/>
                <w:szCs w:val="20"/>
                <w:lang w:eastAsia="es-ES_tradnl"/>
              </w:rPr>
            </w:pPr>
            <w:r w:rsidRPr="00DB5C65">
              <w:rPr>
                <w:rFonts w:ascii="Arial" w:eastAsia="Times New Roman" w:hAnsi="Arial" w:cs="Arial"/>
                <w:sz w:val="20"/>
                <w:szCs w:val="20"/>
                <w:lang w:eastAsia="es-ES_tradnl"/>
              </w:rPr>
              <w:t>Responder civil y penalmente por sus acciones y omisiones en la actuación contractual en los términos de la ley.</w:t>
            </w:r>
          </w:p>
        </w:tc>
        <w:tc>
          <w:tcPr>
            <w:tcW w:w="4805" w:type="dxa"/>
            <w:gridSpan w:val="7"/>
            <w:shd w:val="clear" w:color="auto" w:fill="auto"/>
            <w:vAlign w:val="center"/>
          </w:tcPr>
          <w:p w14:paraId="5D5C4A70" w14:textId="75FE0172" w:rsidR="00C33F30" w:rsidRDefault="00DB5C65" w:rsidP="00DB5C65">
            <w:pPr>
              <w:jc w:val="both"/>
              <w:rPr>
                <w:rFonts w:ascii="Arial" w:eastAsia="Times New Roman" w:hAnsi="Arial" w:cs="Arial"/>
                <w:sz w:val="20"/>
                <w:szCs w:val="20"/>
                <w:lang w:eastAsia="es-ES_tradnl"/>
              </w:rPr>
            </w:pPr>
            <w:r w:rsidRPr="00DB5C65">
              <w:rPr>
                <w:rFonts w:ascii="Arial" w:eastAsia="Times New Roman" w:hAnsi="Arial" w:cs="Arial"/>
                <w:sz w:val="20"/>
                <w:szCs w:val="20"/>
                <w:lang w:eastAsia="es-ES_tradnl"/>
              </w:rPr>
              <w:t>Todas las actuaciones del contratista se enmarcan en la legalidad y moralidad del servicio público.</w:t>
            </w:r>
          </w:p>
        </w:tc>
      </w:tr>
      <w:tr w:rsidR="00C33F30" w:rsidRPr="004C232E" w14:paraId="6D36C701" w14:textId="77777777" w:rsidTr="00AE5137">
        <w:trPr>
          <w:trHeight w:val="594"/>
        </w:trPr>
        <w:tc>
          <w:tcPr>
            <w:tcW w:w="669" w:type="dxa"/>
            <w:shd w:val="clear" w:color="auto" w:fill="D9D9D9" w:themeFill="background1" w:themeFillShade="D9"/>
            <w:vAlign w:val="center"/>
          </w:tcPr>
          <w:p w14:paraId="048138C2" w14:textId="429E135B" w:rsidR="00C33F30" w:rsidRPr="00945A47" w:rsidRDefault="00C33F30" w:rsidP="00C33F30">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14</w:t>
            </w:r>
          </w:p>
        </w:tc>
        <w:tc>
          <w:tcPr>
            <w:tcW w:w="4978" w:type="dxa"/>
            <w:gridSpan w:val="10"/>
            <w:shd w:val="clear" w:color="auto" w:fill="auto"/>
            <w:vAlign w:val="center"/>
          </w:tcPr>
          <w:p w14:paraId="6C6B1615" w14:textId="2E6B8532" w:rsidR="00C33F30" w:rsidRPr="00DB5C65" w:rsidRDefault="00C33F30" w:rsidP="00DB5C65">
            <w:pPr>
              <w:jc w:val="both"/>
              <w:rPr>
                <w:rFonts w:ascii="Arial" w:eastAsia="Times New Roman" w:hAnsi="Arial" w:cs="Arial"/>
                <w:sz w:val="20"/>
                <w:szCs w:val="20"/>
                <w:lang w:eastAsia="es-ES_tradnl"/>
              </w:rPr>
            </w:pPr>
            <w:r w:rsidRPr="00DB5C65">
              <w:rPr>
                <w:rFonts w:ascii="Arial" w:eastAsia="Times New Roman" w:hAnsi="Arial" w:cs="Arial"/>
                <w:sz w:val="20"/>
                <w:szCs w:val="20"/>
                <w:lang w:eastAsia="es-ES_tradnl"/>
              </w:rPr>
              <w:t>Mantener actualizada la hoja de vida en el Sistema de Información y Gestión del Empleo Público, SIGEP.</w:t>
            </w:r>
          </w:p>
        </w:tc>
        <w:tc>
          <w:tcPr>
            <w:tcW w:w="4805" w:type="dxa"/>
            <w:gridSpan w:val="7"/>
            <w:shd w:val="clear" w:color="auto" w:fill="auto"/>
            <w:vAlign w:val="center"/>
          </w:tcPr>
          <w:p w14:paraId="633B18E4" w14:textId="40048013" w:rsidR="00C33F30" w:rsidRDefault="00DB5C65" w:rsidP="00DB5C65">
            <w:pPr>
              <w:jc w:val="both"/>
              <w:rPr>
                <w:rFonts w:ascii="Arial" w:eastAsia="Times New Roman" w:hAnsi="Arial" w:cs="Arial"/>
                <w:sz w:val="20"/>
                <w:szCs w:val="20"/>
                <w:lang w:eastAsia="es-ES_tradnl"/>
              </w:rPr>
            </w:pPr>
            <w:r w:rsidRPr="00DB5C65">
              <w:rPr>
                <w:rFonts w:ascii="Arial" w:eastAsia="Times New Roman" w:hAnsi="Arial" w:cs="Arial"/>
                <w:sz w:val="20"/>
                <w:szCs w:val="20"/>
                <w:lang w:eastAsia="es-ES_tradnl"/>
              </w:rPr>
              <w:t>Se realizó la actualización de la hoja de vida correspondiente en el Sistema de Información y Gestión del Empleo Público, SIGEP.</w:t>
            </w:r>
          </w:p>
        </w:tc>
      </w:tr>
      <w:tr w:rsidR="00C33F30" w:rsidRPr="004C232E" w14:paraId="55813C39" w14:textId="77777777" w:rsidTr="00AE5137">
        <w:trPr>
          <w:trHeight w:val="594"/>
        </w:trPr>
        <w:tc>
          <w:tcPr>
            <w:tcW w:w="669" w:type="dxa"/>
            <w:shd w:val="clear" w:color="auto" w:fill="D9D9D9" w:themeFill="background1" w:themeFillShade="D9"/>
            <w:vAlign w:val="center"/>
          </w:tcPr>
          <w:p w14:paraId="697D6BF2" w14:textId="3C29953B" w:rsidR="00C33F30" w:rsidRPr="00945A47" w:rsidRDefault="00C33F30" w:rsidP="00C33F30">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15</w:t>
            </w:r>
          </w:p>
        </w:tc>
        <w:tc>
          <w:tcPr>
            <w:tcW w:w="4978" w:type="dxa"/>
            <w:gridSpan w:val="10"/>
            <w:shd w:val="clear" w:color="auto" w:fill="auto"/>
            <w:vAlign w:val="center"/>
          </w:tcPr>
          <w:p w14:paraId="0BA3030D" w14:textId="0468078B" w:rsidR="00C33F30" w:rsidRPr="00DB5C65" w:rsidRDefault="00C33F30" w:rsidP="00DB5C65">
            <w:pPr>
              <w:jc w:val="both"/>
              <w:rPr>
                <w:rFonts w:ascii="Arial" w:eastAsia="Times New Roman" w:hAnsi="Arial" w:cs="Arial"/>
                <w:sz w:val="20"/>
                <w:szCs w:val="20"/>
                <w:lang w:eastAsia="es-ES_tradnl"/>
              </w:rPr>
            </w:pPr>
            <w:r w:rsidRPr="00DB5C65">
              <w:rPr>
                <w:rFonts w:ascii="Arial" w:eastAsia="Times New Roman" w:hAnsi="Arial" w:cs="Arial"/>
                <w:sz w:val="20"/>
                <w:szCs w:val="20"/>
                <w:lang w:eastAsia="es-ES_tradnl"/>
              </w:rPr>
              <w:t>Informar al Ministerio sobre la variación sobre su régimen tributario, que se presente durante la ejecución del contrato.</w:t>
            </w:r>
          </w:p>
        </w:tc>
        <w:tc>
          <w:tcPr>
            <w:tcW w:w="4805" w:type="dxa"/>
            <w:gridSpan w:val="7"/>
            <w:shd w:val="clear" w:color="auto" w:fill="auto"/>
            <w:vAlign w:val="center"/>
          </w:tcPr>
          <w:p w14:paraId="07B8BEED" w14:textId="308B910B" w:rsidR="00C33F30" w:rsidRDefault="00DB5C65" w:rsidP="00DB5C65">
            <w:pPr>
              <w:jc w:val="both"/>
              <w:rPr>
                <w:rFonts w:ascii="Arial" w:eastAsia="Times New Roman" w:hAnsi="Arial" w:cs="Arial"/>
                <w:sz w:val="20"/>
                <w:szCs w:val="20"/>
                <w:lang w:eastAsia="es-ES_tradnl"/>
              </w:rPr>
            </w:pPr>
            <w:r w:rsidRPr="00DB5C65">
              <w:rPr>
                <w:rFonts w:ascii="Arial" w:eastAsia="Times New Roman" w:hAnsi="Arial" w:cs="Arial"/>
                <w:sz w:val="20"/>
                <w:szCs w:val="20"/>
                <w:lang w:eastAsia="es-ES_tradnl"/>
              </w:rPr>
              <w:t>La obligación fue cumplida durante el periodo aquí referido.</w:t>
            </w:r>
          </w:p>
        </w:tc>
      </w:tr>
      <w:tr w:rsidR="00C33F30" w:rsidRPr="004C232E" w14:paraId="3B2E9438" w14:textId="77777777" w:rsidTr="00AE5137">
        <w:trPr>
          <w:trHeight w:val="594"/>
        </w:trPr>
        <w:tc>
          <w:tcPr>
            <w:tcW w:w="669" w:type="dxa"/>
            <w:shd w:val="clear" w:color="auto" w:fill="D9D9D9" w:themeFill="background1" w:themeFillShade="D9"/>
            <w:vAlign w:val="center"/>
          </w:tcPr>
          <w:p w14:paraId="59F04467" w14:textId="457850D7" w:rsidR="00C33F30" w:rsidRPr="00945A47" w:rsidRDefault="00C33F30" w:rsidP="00C33F30">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16</w:t>
            </w:r>
          </w:p>
        </w:tc>
        <w:tc>
          <w:tcPr>
            <w:tcW w:w="4978" w:type="dxa"/>
            <w:gridSpan w:val="10"/>
            <w:shd w:val="clear" w:color="auto" w:fill="auto"/>
            <w:vAlign w:val="center"/>
          </w:tcPr>
          <w:p w14:paraId="717CFA42" w14:textId="3C1F6FB5" w:rsidR="00C33F30" w:rsidRPr="00DB5C65" w:rsidRDefault="00C33F30" w:rsidP="00DB5C65">
            <w:pPr>
              <w:jc w:val="both"/>
              <w:rPr>
                <w:rFonts w:ascii="Arial" w:eastAsia="Times New Roman" w:hAnsi="Arial" w:cs="Arial"/>
                <w:sz w:val="20"/>
                <w:szCs w:val="20"/>
                <w:lang w:eastAsia="es-ES_tradnl"/>
              </w:rPr>
            </w:pPr>
            <w:r w:rsidRPr="00DB5C65">
              <w:rPr>
                <w:rFonts w:ascii="Arial" w:eastAsia="Times New Roman" w:hAnsi="Arial" w:cs="Arial"/>
                <w:sz w:val="20"/>
                <w:szCs w:val="20"/>
                <w:lang w:eastAsia="es-ES_tradnl"/>
              </w:rPr>
              <w:t>Dar cumplimiento oportuno a las obligaciones del contrato, que permitan dar trámite los pagos en los tiempos establecidos por el Ministerio.</w:t>
            </w:r>
          </w:p>
        </w:tc>
        <w:tc>
          <w:tcPr>
            <w:tcW w:w="4805" w:type="dxa"/>
            <w:gridSpan w:val="7"/>
            <w:shd w:val="clear" w:color="auto" w:fill="auto"/>
            <w:vAlign w:val="center"/>
          </w:tcPr>
          <w:p w14:paraId="6299A3D2" w14:textId="4F75E2A6" w:rsidR="00C33F30" w:rsidRDefault="00DB5C65" w:rsidP="00DB5C65">
            <w:pPr>
              <w:jc w:val="both"/>
              <w:rPr>
                <w:rFonts w:ascii="Arial" w:eastAsia="Times New Roman" w:hAnsi="Arial" w:cs="Arial"/>
                <w:sz w:val="20"/>
                <w:szCs w:val="20"/>
                <w:lang w:eastAsia="es-ES_tradnl"/>
              </w:rPr>
            </w:pPr>
            <w:r w:rsidRPr="00DB5C65">
              <w:rPr>
                <w:rFonts w:ascii="Arial" w:eastAsia="Times New Roman" w:hAnsi="Arial" w:cs="Arial"/>
                <w:sz w:val="20"/>
                <w:szCs w:val="20"/>
                <w:lang w:eastAsia="es-ES_tradnl"/>
              </w:rPr>
              <w:t>Se da cumplimiento con las obligaciones estipuladas</w:t>
            </w:r>
          </w:p>
        </w:tc>
      </w:tr>
      <w:tr w:rsidR="00C33F30" w:rsidRPr="004C232E" w14:paraId="4C1B0C40" w14:textId="77777777" w:rsidTr="00AE5137">
        <w:trPr>
          <w:trHeight w:val="594"/>
        </w:trPr>
        <w:tc>
          <w:tcPr>
            <w:tcW w:w="669" w:type="dxa"/>
            <w:shd w:val="clear" w:color="auto" w:fill="D9D9D9" w:themeFill="background1" w:themeFillShade="D9"/>
            <w:vAlign w:val="center"/>
          </w:tcPr>
          <w:p w14:paraId="04F8F586" w14:textId="09B26A2E" w:rsidR="00C33F30" w:rsidRPr="00945A47" w:rsidRDefault="00C33F30" w:rsidP="00C33F30">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17</w:t>
            </w:r>
          </w:p>
        </w:tc>
        <w:tc>
          <w:tcPr>
            <w:tcW w:w="4978" w:type="dxa"/>
            <w:gridSpan w:val="10"/>
            <w:shd w:val="clear" w:color="auto" w:fill="auto"/>
            <w:vAlign w:val="center"/>
          </w:tcPr>
          <w:p w14:paraId="5DEFCC9A" w14:textId="0C3B6A9C" w:rsidR="00C33F30" w:rsidRPr="00DB5C65" w:rsidRDefault="00C33F30" w:rsidP="00DB5C65">
            <w:pPr>
              <w:jc w:val="both"/>
              <w:rPr>
                <w:rFonts w:ascii="Arial" w:eastAsia="Times New Roman" w:hAnsi="Arial" w:cs="Arial"/>
                <w:sz w:val="20"/>
                <w:szCs w:val="20"/>
                <w:lang w:eastAsia="es-ES_tradnl"/>
              </w:rPr>
            </w:pPr>
            <w:r w:rsidRPr="00DB5C65">
              <w:rPr>
                <w:rFonts w:ascii="Arial" w:eastAsia="Times New Roman" w:hAnsi="Arial" w:cs="Arial"/>
                <w:sz w:val="20"/>
                <w:szCs w:val="20"/>
                <w:lang w:eastAsia="es-ES_tradnl"/>
              </w:rPr>
              <w:t>Presentar las cuentas de cobro o facturas según corresponda de acuerdo con los términos establecidos en la forma de pago del contrato.</w:t>
            </w:r>
          </w:p>
        </w:tc>
        <w:tc>
          <w:tcPr>
            <w:tcW w:w="4805" w:type="dxa"/>
            <w:gridSpan w:val="7"/>
            <w:shd w:val="clear" w:color="auto" w:fill="auto"/>
            <w:vAlign w:val="center"/>
          </w:tcPr>
          <w:p w14:paraId="53890F41" w14:textId="380CFD74" w:rsidR="00C33F30" w:rsidRDefault="00DB5C65" w:rsidP="00DB5C65">
            <w:pPr>
              <w:jc w:val="both"/>
              <w:rPr>
                <w:rFonts w:ascii="Arial" w:eastAsia="Times New Roman" w:hAnsi="Arial" w:cs="Arial"/>
                <w:sz w:val="20"/>
                <w:szCs w:val="20"/>
                <w:lang w:eastAsia="es-ES_tradnl"/>
              </w:rPr>
            </w:pPr>
            <w:r w:rsidRPr="00DB5C65">
              <w:rPr>
                <w:rFonts w:ascii="Arial" w:eastAsia="Times New Roman" w:hAnsi="Arial" w:cs="Arial"/>
                <w:sz w:val="20"/>
                <w:szCs w:val="20"/>
                <w:lang w:eastAsia="es-ES_tradnl"/>
              </w:rPr>
              <w:t>Se entrega el informe, cumpliendo el plazo y los requisitos establecidos en el presente contrato.</w:t>
            </w:r>
          </w:p>
        </w:tc>
      </w:tr>
      <w:tr w:rsidR="00C33F30" w:rsidRPr="004C232E" w14:paraId="2B30B442" w14:textId="77777777" w:rsidTr="00AE5137">
        <w:trPr>
          <w:trHeight w:val="594"/>
        </w:trPr>
        <w:tc>
          <w:tcPr>
            <w:tcW w:w="669" w:type="dxa"/>
            <w:shd w:val="clear" w:color="auto" w:fill="D9D9D9" w:themeFill="background1" w:themeFillShade="D9"/>
            <w:vAlign w:val="center"/>
          </w:tcPr>
          <w:p w14:paraId="44B1D2B5" w14:textId="49CE7839" w:rsidR="00C33F30" w:rsidRPr="00945A47" w:rsidRDefault="00C33F30" w:rsidP="00C33F30">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18</w:t>
            </w:r>
          </w:p>
        </w:tc>
        <w:tc>
          <w:tcPr>
            <w:tcW w:w="4978" w:type="dxa"/>
            <w:gridSpan w:val="10"/>
            <w:shd w:val="clear" w:color="auto" w:fill="auto"/>
            <w:vAlign w:val="center"/>
          </w:tcPr>
          <w:p w14:paraId="74ED5353" w14:textId="045F1C09" w:rsidR="00C33F30" w:rsidRPr="00DB5C65" w:rsidRDefault="00C33F30" w:rsidP="00DB5C65">
            <w:pPr>
              <w:jc w:val="both"/>
              <w:rPr>
                <w:rFonts w:ascii="Arial" w:eastAsia="Times New Roman" w:hAnsi="Arial" w:cs="Arial"/>
                <w:sz w:val="20"/>
                <w:szCs w:val="20"/>
                <w:lang w:eastAsia="es-ES_tradnl"/>
              </w:rPr>
            </w:pPr>
            <w:r w:rsidRPr="00DB5C65">
              <w:rPr>
                <w:rFonts w:ascii="Arial" w:eastAsia="Times New Roman" w:hAnsi="Arial" w:cs="Arial"/>
                <w:sz w:val="20"/>
                <w:szCs w:val="20"/>
                <w:lang w:eastAsia="es-ES_tradnl"/>
              </w:rPr>
              <w:t>Cargar los informes de manera mensual que evidencien el cumplimiento de las obligaciones contractuales en la plataforma transaccional de Colombia Compra Eficiente SECOP II.</w:t>
            </w:r>
          </w:p>
        </w:tc>
        <w:tc>
          <w:tcPr>
            <w:tcW w:w="4805" w:type="dxa"/>
            <w:gridSpan w:val="7"/>
            <w:shd w:val="clear" w:color="auto" w:fill="auto"/>
            <w:vAlign w:val="center"/>
          </w:tcPr>
          <w:p w14:paraId="4FA294BB" w14:textId="5C07C4D5" w:rsidR="00C33F30" w:rsidRDefault="00DB5C65" w:rsidP="00DB5C65">
            <w:pPr>
              <w:jc w:val="both"/>
              <w:rPr>
                <w:rFonts w:ascii="Arial" w:eastAsia="Times New Roman" w:hAnsi="Arial" w:cs="Arial"/>
                <w:sz w:val="20"/>
                <w:szCs w:val="20"/>
                <w:lang w:eastAsia="es-ES_tradnl"/>
              </w:rPr>
            </w:pPr>
            <w:r w:rsidRPr="00DB5C65">
              <w:rPr>
                <w:rFonts w:ascii="Arial" w:eastAsia="Times New Roman" w:hAnsi="Arial" w:cs="Arial"/>
                <w:sz w:val="20"/>
                <w:szCs w:val="20"/>
                <w:lang w:eastAsia="es-ES_tradnl"/>
              </w:rPr>
              <w:t>Se realiza el cargue del informe solicitado en la plataforma SECOP II.</w:t>
            </w:r>
          </w:p>
        </w:tc>
      </w:tr>
      <w:tr w:rsidR="00C33F30" w:rsidRPr="004C232E" w14:paraId="12E7C287" w14:textId="77777777" w:rsidTr="00AE5137">
        <w:trPr>
          <w:trHeight w:val="594"/>
        </w:trPr>
        <w:tc>
          <w:tcPr>
            <w:tcW w:w="669" w:type="dxa"/>
            <w:shd w:val="clear" w:color="auto" w:fill="D9D9D9" w:themeFill="background1" w:themeFillShade="D9"/>
            <w:vAlign w:val="center"/>
          </w:tcPr>
          <w:p w14:paraId="06801827" w14:textId="239145EC" w:rsidR="00C33F30" w:rsidRPr="00945A47" w:rsidRDefault="00C33F30" w:rsidP="00C33F30">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19</w:t>
            </w:r>
          </w:p>
        </w:tc>
        <w:tc>
          <w:tcPr>
            <w:tcW w:w="4978" w:type="dxa"/>
            <w:gridSpan w:val="10"/>
            <w:shd w:val="clear" w:color="auto" w:fill="auto"/>
            <w:vAlign w:val="center"/>
          </w:tcPr>
          <w:p w14:paraId="7B2B5147" w14:textId="0DCDB9E2" w:rsidR="00C33F30" w:rsidRPr="00DB5C65" w:rsidRDefault="00C33F30" w:rsidP="00DB5C65">
            <w:pPr>
              <w:jc w:val="both"/>
              <w:rPr>
                <w:rFonts w:ascii="Arial" w:eastAsia="Times New Roman" w:hAnsi="Arial" w:cs="Arial"/>
                <w:sz w:val="20"/>
                <w:szCs w:val="20"/>
                <w:lang w:eastAsia="es-ES_tradnl"/>
              </w:rPr>
            </w:pPr>
            <w:r w:rsidRPr="00C33F30">
              <w:rPr>
                <w:rFonts w:ascii="Arial" w:eastAsia="Times New Roman" w:hAnsi="Arial" w:cs="Arial"/>
                <w:sz w:val="20"/>
                <w:szCs w:val="20"/>
                <w:lang w:eastAsia="es-ES_tradnl"/>
              </w:rPr>
              <w:t xml:space="preserve">Entregar al finalizar el contrato un </w:t>
            </w:r>
            <w:proofErr w:type="spellStart"/>
            <w:r w:rsidRPr="00C33F30">
              <w:rPr>
                <w:rFonts w:ascii="Arial" w:eastAsia="Times New Roman" w:hAnsi="Arial" w:cs="Arial"/>
                <w:sz w:val="20"/>
                <w:szCs w:val="20"/>
                <w:lang w:eastAsia="es-ES_tradnl"/>
              </w:rPr>
              <w:t>backup</w:t>
            </w:r>
            <w:proofErr w:type="spellEnd"/>
            <w:r w:rsidRPr="00C33F30">
              <w:rPr>
                <w:rFonts w:ascii="Arial" w:eastAsia="Times New Roman" w:hAnsi="Arial" w:cs="Arial"/>
                <w:sz w:val="20"/>
                <w:szCs w:val="20"/>
                <w:lang w:eastAsia="es-ES_tradnl"/>
              </w:rPr>
              <w:t xml:space="preserve"> con toda la</w:t>
            </w:r>
            <w:r w:rsidRPr="00DB5C65">
              <w:rPr>
                <w:rFonts w:ascii="Arial" w:eastAsia="Times New Roman" w:hAnsi="Arial" w:cs="Arial"/>
                <w:sz w:val="20"/>
                <w:szCs w:val="20"/>
                <w:lang w:eastAsia="es-ES_tradnl"/>
              </w:rPr>
              <w:t xml:space="preserve"> información adelantada durante la ejecución del mismo.</w:t>
            </w:r>
          </w:p>
        </w:tc>
        <w:tc>
          <w:tcPr>
            <w:tcW w:w="4805" w:type="dxa"/>
            <w:gridSpan w:val="7"/>
            <w:shd w:val="clear" w:color="auto" w:fill="auto"/>
            <w:vAlign w:val="center"/>
          </w:tcPr>
          <w:p w14:paraId="2AFDECC9" w14:textId="4EA0A3FA" w:rsidR="00DB5C65" w:rsidRPr="00DB5C65" w:rsidRDefault="00DB5C65" w:rsidP="00DB5C65">
            <w:pPr>
              <w:pStyle w:val="TableParagraph"/>
              <w:spacing w:before="115"/>
              <w:jc w:val="both"/>
              <w:rPr>
                <w:rFonts w:ascii="Arial" w:eastAsia="Times New Roman" w:hAnsi="Arial" w:cs="Arial"/>
                <w:sz w:val="20"/>
                <w:szCs w:val="20"/>
                <w:lang w:val="es-CO" w:eastAsia="es-ES_tradnl"/>
              </w:rPr>
            </w:pPr>
            <w:r w:rsidRPr="00DB5C65">
              <w:rPr>
                <w:rFonts w:ascii="Arial" w:eastAsia="Times New Roman" w:hAnsi="Arial" w:cs="Arial"/>
                <w:sz w:val="20"/>
                <w:szCs w:val="20"/>
                <w:lang w:val="es-CO" w:eastAsia="es-ES_tradnl"/>
              </w:rPr>
              <w:t xml:space="preserve">Se actualiza </w:t>
            </w:r>
            <w:proofErr w:type="spellStart"/>
            <w:r w:rsidRPr="00DB5C65">
              <w:rPr>
                <w:rFonts w:ascii="Arial" w:eastAsia="Times New Roman" w:hAnsi="Arial" w:cs="Arial"/>
                <w:sz w:val="20"/>
                <w:szCs w:val="20"/>
                <w:lang w:val="es-CO" w:eastAsia="es-ES_tradnl"/>
              </w:rPr>
              <w:t>backup</w:t>
            </w:r>
            <w:proofErr w:type="spellEnd"/>
            <w:r w:rsidRPr="00DB5C65">
              <w:rPr>
                <w:rFonts w:ascii="Arial" w:eastAsia="Times New Roman" w:hAnsi="Arial" w:cs="Arial"/>
                <w:sz w:val="20"/>
                <w:szCs w:val="20"/>
                <w:lang w:val="es-CO" w:eastAsia="es-ES_tradnl"/>
              </w:rPr>
              <w:t xml:space="preserve"> con la documentación del mes en mención en el siguiente link:</w:t>
            </w:r>
          </w:p>
          <w:p w14:paraId="65D6851D" w14:textId="77777777" w:rsidR="00DB5C65" w:rsidRPr="00DB5C65" w:rsidRDefault="00000000" w:rsidP="00DB5C65">
            <w:pPr>
              <w:jc w:val="both"/>
            </w:pPr>
            <w:hyperlink r:id="rId7" w:history="1">
              <w:r w:rsidR="00DB5C65" w:rsidRPr="00DB5C65">
                <w:t>GGC-1385-2026 WILLIAM FERNANDO PARDO SANCHEZ</w:t>
              </w:r>
            </w:hyperlink>
          </w:p>
          <w:p w14:paraId="47DA0B13" w14:textId="77777777" w:rsidR="00C33F30" w:rsidRDefault="00C33F30" w:rsidP="00DB5C65">
            <w:pPr>
              <w:jc w:val="both"/>
              <w:rPr>
                <w:rFonts w:ascii="Arial" w:eastAsia="Times New Roman" w:hAnsi="Arial" w:cs="Arial"/>
                <w:sz w:val="20"/>
                <w:szCs w:val="20"/>
                <w:lang w:eastAsia="es-ES_tradnl"/>
              </w:rPr>
            </w:pPr>
          </w:p>
        </w:tc>
      </w:tr>
      <w:tr w:rsidR="00C33F30" w:rsidRPr="004C232E" w14:paraId="7B7C4F77" w14:textId="77777777" w:rsidTr="00AE5137">
        <w:trPr>
          <w:trHeight w:val="594"/>
        </w:trPr>
        <w:tc>
          <w:tcPr>
            <w:tcW w:w="669" w:type="dxa"/>
            <w:shd w:val="clear" w:color="auto" w:fill="D9D9D9" w:themeFill="background1" w:themeFillShade="D9"/>
            <w:vAlign w:val="center"/>
          </w:tcPr>
          <w:p w14:paraId="601E7ABA" w14:textId="0EAD4397" w:rsidR="00C33F30" w:rsidRPr="00945A47" w:rsidRDefault="00C33F30" w:rsidP="00C33F30">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lastRenderedPageBreak/>
              <w:t>20</w:t>
            </w:r>
          </w:p>
        </w:tc>
        <w:tc>
          <w:tcPr>
            <w:tcW w:w="4978" w:type="dxa"/>
            <w:gridSpan w:val="10"/>
            <w:shd w:val="clear" w:color="auto" w:fill="auto"/>
            <w:vAlign w:val="center"/>
          </w:tcPr>
          <w:p w14:paraId="0C570891" w14:textId="17BC9CBC" w:rsidR="00C33F30" w:rsidRPr="00DB5C65" w:rsidRDefault="00C33F30" w:rsidP="00DB5C65">
            <w:pPr>
              <w:jc w:val="both"/>
              <w:rPr>
                <w:rFonts w:ascii="Arial" w:eastAsia="Times New Roman" w:hAnsi="Arial" w:cs="Arial"/>
                <w:sz w:val="20"/>
                <w:szCs w:val="20"/>
                <w:lang w:eastAsia="es-ES_tradnl"/>
              </w:rPr>
            </w:pPr>
            <w:r w:rsidRPr="00DB5C65">
              <w:rPr>
                <w:rFonts w:ascii="Arial" w:eastAsia="Times New Roman" w:hAnsi="Arial" w:cs="Arial"/>
                <w:sz w:val="20"/>
                <w:szCs w:val="20"/>
                <w:lang w:eastAsia="es-ES_tradnl"/>
              </w:rPr>
              <w:t>Efectuar a través del supervisor del contrato la entrega de los bienes de propiedad del Ministerio de Minas y Energía que fueron asignados durante la ejecución del contrato de conformidad con el Manual para el manejo de los bienes de propiedad del Ministerio de Minas y Energía y tramitar con el Grupo de Servicios Administrativos la correspondiente paz y salvo.</w:t>
            </w:r>
          </w:p>
        </w:tc>
        <w:tc>
          <w:tcPr>
            <w:tcW w:w="4805" w:type="dxa"/>
            <w:gridSpan w:val="7"/>
            <w:shd w:val="clear" w:color="auto" w:fill="auto"/>
            <w:vAlign w:val="center"/>
          </w:tcPr>
          <w:p w14:paraId="0EE50D64" w14:textId="03BF8065" w:rsidR="00DB5C65" w:rsidRPr="00DB5C65" w:rsidRDefault="00DB5C65" w:rsidP="00DB5C65">
            <w:pPr>
              <w:pStyle w:val="TableParagraph"/>
              <w:jc w:val="both"/>
              <w:rPr>
                <w:rFonts w:ascii="Arial" w:eastAsia="Times New Roman" w:hAnsi="Arial" w:cs="Arial"/>
                <w:sz w:val="20"/>
                <w:szCs w:val="20"/>
                <w:lang w:val="es-CO" w:eastAsia="es-ES_tradnl"/>
              </w:rPr>
            </w:pPr>
            <w:r w:rsidRPr="00DB5C65">
              <w:rPr>
                <w:rFonts w:ascii="Arial" w:eastAsia="Times New Roman" w:hAnsi="Arial" w:cs="Arial"/>
                <w:sz w:val="20"/>
                <w:szCs w:val="20"/>
                <w:lang w:val="es-CO" w:eastAsia="es-ES_tradnl"/>
              </w:rPr>
              <w:t>A la fecha no se cuenta con bienes de propiedad del Ministerio de Minas y Energía.</w:t>
            </w:r>
          </w:p>
          <w:p w14:paraId="01F051BC" w14:textId="77777777" w:rsidR="00C33F30" w:rsidRDefault="00C33F30" w:rsidP="00DB5C65">
            <w:pPr>
              <w:jc w:val="both"/>
              <w:rPr>
                <w:rFonts w:ascii="Arial" w:eastAsia="Times New Roman" w:hAnsi="Arial" w:cs="Arial"/>
                <w:sz w:val="20"/>
                <w:szCs w:val="20"/>
                <w:lang w:eastAsia="es-ES_tradnl"/>
              </w:rPr>
            </w:pPr>
          </w:p>
        </w:tc>
      </w:tr>
      <w:tr w:rsidR="00C33F30" w:rsidRPr="004C232E" w14:paraId="1ACB35D4" w14:textId="77777777" w:rsidTr="00AE5137">
        <w:trPr>
          <w:trHeight w:val="594"/>
        </w:trPr>
        <w:tc>
          <w:tcPr>
            <w:tcW w:w="669" w:type="dxa"/>
            <w:shd w:val="clear" w:color="auto" w:fill="D9D9D9" w:themeFill="background1" w:themeFillShade="D9"/>
            <w:vAlign w:val="center"/>
          </w:tcPr>
          <w:p w14:paraId="6B0194F2" w14:textId="6F6873ED" w:rsidR="00C33F30" w:rsidRPr="00945A47" w:rsidRDefault="00C33F30" w:rsidP="00C33F30">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21</w:t>
            </w:r>
          </w:p>
        </w:tc>
        <w:tc>
          <w:tcPr>
            <w:tcW w:w="4978" w:type="dxa"/>
            <w:gridSpan w:val="10"/>
            <w:shd w:val="clear" w:color="auto" w:fill="auto"/>
            <w:vAlign w:val="center"/>
          </w:tcPr>
          <w:p w14:paraId="36BBFD7A" w14:textId="0114A9FD" w:rsidR="00C33F30" w:rsidRPr="00DB5C65" w:rsidRDefault="00C33F30" w:rsidP="00DB5C65">
            <w:pPr>
              <w:jc w:val="both"/>
              <w:rPr>
                <w:rFonts w:ascii="Arial" w:eastAsia="Times New Roman" w:hAnsi="Arial" w:cs="Arial"/>
                <w:sz w:val="20"/>
                <w:szCs w:val="20"/>
                <w:lang w:eastAsia="es-ES_tradnl"/>
              </w:rPr>
            </w:pPr>
            <w:r w:rsidRPr="00DB5C65">
              <w:rPr>
                <w:rFonts w:ascii="Arial" w:eastAsia="Times New Roman" w:hAnsi="Arial" w:cs="Arial"/>
                <w:sz w:val="20"/>
                <w:szCs w:val="20"/>
                <w:lang w:eastAsia="es-ES_tradnl"/>
              </w:rPr>
              <w:t>Devolver el carnet de identificación como contratista.</w:t>
            </w:r>
          </w:p>
        </w:tc>
        <w:tc>
          <w:tcPr>
            <w:tcW w:w="4805" w:type="dxa"/>
            <w:gridSpan w:val="7"/>
            <w:shd w:val="clear" w:color="auto" w:fill="auto"/>
            <w:vAlign w:val="center"/>
          </w:tcPr>
          <w:p w14:paraId="64F80B02" w14:textId="64AD5C9C" w:rsidR="00C33F30" w:rsidRDefault="00DB5C65" w:rsidP="00DB5C65">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No se ha solicitado el carné de la entidad de manera física.</w:t>
            </w:r>
          </w:p>
        </w:tc>
      </w:tr>
      <w:tr w:rsidR="00C33F30" w:rsidRPr="004C232E" w14:paraId="6D41EBA6" w14:textId="77777777" w:rsidTr="00AE5137">
        <w:trPr>
          <w:trHeight w:val="594"/>
        </w:trPr>
        <w:tc>
          <w:tcPr>
            <w:tcW w:w="669" w:type="dxa"/>
            <w:shd w:val="clear" w:color="auto" w:fill="D9D9D9" w:themeFill="background1" w:themeFillShade="D9"/>
            <w:vAlign w:val="center"/>
          </w:tcPr>
          <w:p w14:paraId="00DCC14A" w14:textId="41F20B55" w:rsidR="00C33F30" w:rsidRPr="00945A47" w:rsidRDefault="00C33F30" w:rsidP="00C33F30">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22</w:t>
            </w:r>
          </w:p>
        </w:tc>
        <w:tc>
          <w:tcPr>
            <w:tcW w:w="4978" w:type="dxa"/>
            <w:gridSpan w:val="10"/>
            <w:shd w:val="clear" w:color="auto" w:fill="auto"/>
            <w:vAlign w:val="center"/>
          </w:tcPr>
          <w:p w14:paraId="2FEFDAFF" w14:textId="610B67C2" w:rsidR="00C33F30" w:rsidRPr="00DB5C65" w:rsidRDefault="00C33F30" w:rsidP="00DB5C65">
            <w:pPr>
              <w:jc w:val="both"/>
              <w:rPr>
                <w:rFonts w:ascii="Arial" w:eastAsia="Times New Roman" w:hAnsi="Arial" w:cs="Arial"/>
                <w:sz w:val="20"/>
                <w:szCs w:val="20"/>
                <w:lang w:eastAsia="es-ES_tradnl"/>
              </w:rPr>
            </w:pPr>
            <w:r w:rsidRPr="00DB5C65">
              <w:rPr>
                <w:rFonts w:ascii="Arial" w:eastAsia="Times New Roman" w:hAnsi="Arial" w:cs="Arial"/>
                <w:sz w:val="20"/>
                <w:szCs w:val="20"/>
                <w:lang w:eastAsia="es-ES_tradnl"/>
              </w:rPr>
              <w:t>Cumplir con los lineamientos en Seguridad y Salud en el trabajo para Contratistas, Subcontratistas y Proveedores de conformidad con el artículo 2.2.4.2.2.16 del Decreto 1072 de 2015, la Resolución No 0312 de 2019 del Ministerio del Trabajo, la Resolución 042 0331 de 2019 del Ministerio de Minas y Energía y demás normas concordantes sobre la materia para lo cual se deberá diligenciar el Anexo: Compromiso del contratista, subcontratista o proveedor en seguridad y salud en el trabajo del Manual de contratistas y proveedores para el funcionamiento del SGSSTE</w:t>
            </w:r>
          </w:p>
        </w:tc>
        <w:tc>
          <w:tcPr>
            <w:tcW w:w="4805" w:type="dxa"/>
            <w:gridSpan w:val="7"/>
            <w:shd w:val="clear" w:color="auto" w:fill="auto"/>
            <w:vAlign w:val="center"/>
          </w:tcPr>
          <w:p w14:paraId="1FB13B70" w14:textId="54AE020F" w:rsidR="00C33F30" w:rsidRDefault="00DB5C65" w:rsidP="00DB5C65">
            <w:pPr>
              <w:jc w:val="both"/>
              <w:rPr>
                <w:rFonts w:ascii="Arial" w:eastAsia="Times New Roman" w:hAnsi="Arial" w:cs="Arial"/>
                <w:sz w:val="20"/>
                <w:szCs w:val="20"/>
                <w:lang w:eastAsia="es-ES_tradnl"/>
              </w:rPr>
            </w:pPr>
            <w:r w:rsidRPr="00DB5C65">
              <w:rPr>
                <w:rFonts w:ascii="Arial" w:eastAsia="Times New Roman" w:hAnsi="Arial" w:cs="Arial"/>
                <w:sz w:val="20"/>
                <w:szCs w:val="20"/>
                <w:lang w:eastAsia="es-ES_tradnl"/>
              </w:rPr>
              <w:t>Se da cumplimiento durante el periodo con los lineamientos establecidos en Seguridad y Salud en el trabajo para la presente contratista, teniendo en cuenta la normatividad existente.</w:t>
            </w:r>
          </w:p>
        </w:tc>
      </w:tr>
      <w:tr w:rsidR="00C33F30" w:rsidRPr="004C232E" w14:paraId="138248B9" w14:textId="77777777" w:rsidTr="00AE5137">
        <w:trPr>
          <w:trHeight w:val="594"/>
        </w:trPr>
        <w:tc>
          <w:tcPr>
            <w:tcW w:w="669" w:type="dxa"/>
            <w:shd w:val="clear" w:color="auto" w:fill="D9D9D9" w:themeFill="background1" w:themeFillShade="D9"/>
            <w:vAlign w:val="center"/>
          </w:tcPr>
          <w:p w14:paraId="14FA2B18" w14:textId="6FD8FF5F" w:rsidR="00C33F30" w:rsidRPr="00945A47" w:rsidRDefault="00C33F30" w:rsidP="00C33F30">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23</w:t>
            </w:r>
          </w:p>
        </w:tc>
        <w:tc>
          <w:tcPr>
            <w:tcW w:w="4978" w:type="dxa"/>
            <w:gridSpan w:val="10"/>
            <w:shd w:val="clear" w:color="auto" w:fill="auto"/>
            <w:vAlign w:val="center"/>
          </w:tcPr>
          <w:p w14:paraId="5C53E340" w14:textId="47299D1D" w:rsidR="00C33F30" w:rsidRPr="00DB5C65" w:rsidRDefault="00C33F30" w:rsidP="00DB5C65">
            <w:pPr>
              <w:jc w:val="both"/>
              <w:rPr>
                <w:rFonts w:ascii="Arial" w:eastAsia="Times New Roman" w:hAnsi="Arial" w:cs="Arial"/>
                <w:sz w:val="20"/>
                <w:szCs w:val="20"/>
                <w:lang w:eastAsia="es-ES_tradnl"/>
              </w:rPr>
            </w:pPr>
            <w:r w:rsidRPr="00DB5C65">
              <w:rPr>
                <w:rFonts w:ascii="Arial" w:eastAsia="Times New Roman" w:hAnsi="Arial" w:cs="Arial"/>
                <w:sz w:val="20"/>
                <w:szCs w:val="20"/>
                <w:lang w:eastAsia="es-ES_tradnl"/>
              </w:rPr>
              <w:t>Constituir la garantía de cumplimiento y mantenerla vigente durante la ejecución del contrato, cuando sea requerida.</w:t>
            </w:r>
          </w:p>
        </w:tc>
        <w:tc>
          <w:tcPr>
            <w:tcW w:w="4805" w:type="dxa"/>
            <w:gridSpan w:val="7"/>
            <w:shd w:val="clear" w:color="auto" w:fill="auto"/>
            <w:vAlign w:val="center"/>
          </w:tcPr>
          <w:p w14:paraId="1941FC8C" w14:textId="183732E7" w:rsidR="00C33F30" w:rsidRDefault="00DB5C65" w:rsidP="00DB5C65">
            <w:pPr>
              <w:jc w:val="both"/>
              <w:rPr>
                <w:rFonts w:ascii="Arial" w:eastAsia="Times New Roman" w:hAnsi="Arial" w:cs="Arial"/>
                <w:sz w:val="20"/>
                <w:szCs w:val="20"/>
                <w:lang w:eastAsia="es-ES_tradnl"/>
              </w:rPr>
            </w:pPr>
            <w:r w:rsidRPr="00DB5C65">
              <w:rPr>
                <w:rFonts w:ascii="Arial" w:eastAsia="Times New Roman" w:hAnsi="Arial" w:cs="Arial"/>
                <w:sz w:val="20"/>
                <w:szCs w:val="20"/>
                <w:lang w:eastAsia="es-ES_tradnl"/>
              </w:rPr>
              <w:t>No se requirió para el presente contrato.</w:t>
            </w:r>
          </w:p>
        </w:tc>
      </w:tr>
      <w:tr w:rsidR="00C33F30" w:rsidRPr="004C232E" w14:paraId="71800FC1" w14:textId="77777777" w:rsidTr="00AE5137">
        <w:trPr>
          <w:trHeight w:val="594"/>
        </w:trPr>
        <w:tc>
          <w:tcPr>
            <w:tcW w:w="669" w:type="dxa"/>
            <w:shd w:val="clear" w:color="auto" w:fill="D9D9D9" w:themeFill="background1" w:themeFillShade="D9"/>
            <w:vAlign w:val="center"/>
          </w:tcPr>
          <w:p w14:paraId="082CAE16" w14:textId="548C2DFB" w:rsidR="00C33F30" w:rsidRPr="00945A47" w:rsidRDefault="00C33F30" w:rsidP="00C33F30">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24</w:t>
            </w:r>
          </w:p>
        </w:tc>
        <w:tc>
          <w:tcPr>
            <w:tcW w:w="4978" w:type="dxa"/>
            <w:gridSpan w:val="10"/>
            <w:shd w:val="clear" w:color="auto" w:fill="auto"/>
            <w:vAlign w:val="center"/>
          </w:tcPr>
          <w:p w14:paraId="351F4368" w14:textId="70EC5440" w:rsidR="00C33F30" w:rsidRPr="00DB5C65" w:rsidRDefault="00C33F30" w:rsidP="00DB5C65">
            <w:pPr>
              <w:jc w:val="both"/>
              <w:rPr>
                <w:rFonts w:ascii="Arial" w:eastAsia="Times New Roman" w:hAnsi="Arial" w:cs="Arial"/>
                <w:sz w:val="20"/>
                <w:szCs w:val="20"/>
                <w:lang w:eastAsia="es-ES_tradnl"/>
              </w:rPr>
            </w:pPr>
            <w:r w:rsidRPr="00DB5C65">
              <w:rPr>
                <w:rFonts w:ascii="Arial" w:eastAsia="Times New Roman" w:hAnsi="Arial" w:cs="Arial"/>
                <w:sz w:val="20"/>
                <w:szCs w:val="20"/>
                <w:lang w:eastAsia="es-ES_tradnl"/>
              </w:rPr>
              <w:t>Contar con los equipos y herramientas que se requieran para el cabal cumplimiento del contrato.</w:t>
            </w:r>
          </w:p>
        </w:tc>
        <w:tc>
          <w:tcPr>
            <w:tcW w:w="4805" w:type="dxa"/>
            <w:gridSpan w:val="7"/>
            <w:shd w:val="clear" w:color="auto" w:fill="auto"/>
            <w:vAlign w:val="center"/>
          </w:tcPr>
          <w:p w14:paraId="0B69B637" w14:textId="57597343" w:rsidR="00C33F30" w:rsidRDefault="00DB5C65" w:rsidP="00DB5C65">
            <w:pPr>
              <w:jc w:val="both"/>
              <w:rPr>
                <w:rFonts w:ascii="Arial" w:eastAsia="Times New Roman" w:hAnsi="Arial" w:cs="Arial"/>
                <w:sz w:val="20"/>
                <w:szCs w:val="20"/>
                <w:lang w:eastAsia="es-ES_tradnl"/>
              </w:rPr>
            </w:pPr>
            <w:r w:rsidRPr="00DB5C65">
              <w:rPr>
                <w:rFonts w:ascii="Arial" w:eastAsia="Times New Roman" w:hAnsi="Arial" w:cs="Arial"/>
                <w:sz w:val="20"/>
                <w:szCs w:val="20"/>
                <w:lang w:eastAsia="es-ES_tradnl"/>
              </w:rPr>
              <w:t>Se cuenta con los equipos y herramientas, idóneos para el cumplimiento del contrato.</w:t>
            </w:r>
          </w:p>
        </w:tc>
      </w:tr>
      <w:tr w:rsidR="00C33F30" w:rsidRPr="004C232E" w14:paraId="68493179" w14:textId="77777777" w:rsidTr="00AE5137">
        <w:trPr>
          <w:trHeight w:val="594"/>
        </w:trPr>
        <w:tc>
          <w:tcPr>
            <w:tcW w:w="669" w:type="dxa"/>
            <w:shd w:val="clear" w:color="auto" w:fill="D9D9D9" w:themeFill="background1" w:themeFillShade="D9"/>
            <w:vAlign w:val="center"/>
          </w:tcPr>
          <w:p w14:paraId="58E94CA8" w14:textId="1D0CA5EA" w:rsidR="00C33F30" w:rsidRPr="00945A47" w:rsidRDefault="00C33F30" w:rsidP="00C33F30">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25</w:t>
            </w:r>
          </w:p>
        </w:tc>
        <w:tc>
          <w:tcPr>
            <w:tcW w:w="4978" w:type="dxa"/>
            <w:gridSpan w:val="10"/>
            <w:shd w:val="clear" w:color="auto" w:fill="auto"/>
            <w:vAlign w:val="center"/>
          </w:tcPr>
          <w:p w14:paraId="092EB874" w14:textId="11AFAD83" w:rsidR="00C33F30" w:rsidRPr="00DB5C65" w:rsidRDefault="00C33F30" w:rsidP="00DB5C65">
            <w:pPr>
              <w:jc w:val="both"/>
              <w:rPr>
                <w:rFonts w:ascii="Arial" w:eastAsia="Times New Roman" w:hAnsi="Arial" w:cs="Arial"/>
                <w:sz w:val="20"/>
                <w:szCs w:val="20"/>
                <w:lang w:eastAsia="es-ES_tradnl"/>
              </w:rPr>
            </w:pPr>
            <w:r w:rsidRPr="00DB5C65">
              <w:rPr>
                <w:rFonts w:ascii="Arial" w:eastAsia="Times New Roman" w:hAnsi="Arial" w:cs="Arial"/>
                <w:sz w:val="20"/>
                <w:szCs w:val="20"/>
                <w:lang w:eastAsia="es-ES_tradnl"/>
              </w:rPr>
              <w:t>Cumplir con las normas de bioseguridad que indique la entidad.</w:t>
            </w:r>
          </w:p>
        </w:tc>
        <w:tc>
          <w:tcPr>
            <w:tcW w:w="4805" w:type="dxa"/>
            <w:gridSpan w:val="7"/>
            <w:shd w:val="clear" w:color="auto" w:fill="auto"/>
            <w:vAlign w:val="center"/>
          </w:tcPr>
          <w:p w14:paraId="6066F170" w14:textId="32B31AED" w:rsidR="00C33F30" w:rsidRDefault="00DB5C65" w:rsidP="00DB5C65">
            <w:pPr>
              <w:jc w:val="both"/>
              <w:rPr>
                <w:rFonts w:ascii="Arial" w:eastAsia="Times New Roman" w:hAnsi="Arial" w:cs="Arial"/>
                <w:sz w:val="20"/>
                <w:szCs w:val="20"/>
                <w:lang w:eastAsia="es-ES_tradnl"/>
              </w:rPr>
            </w:pPr>
            <w:r w:rsidRPr="00DB5C65">
              <w:rPr>
                <w:rFonts w:ascii="Arial" w:eastAsia="Times New Roman" w:hAnsi="Arial" w:cs="Arial"/>
                <w:sz w:val="20"/>
                <w:szCs w:val="20"/>
                <w:lang w:eastAsia="es-ES_tradnl"/>
              </w:rPr>
              <w:t>Se cumple con las normas de bioseguridad.</w:t>
            </w:r>
          </w:p>
        </w:tc>
      </w:tr>
      <w:tr w:rsidR="00C33F30" w:rsidRPr="004C232E" w14:paraId="3EE94C82" w14:textId="77777777" w:rsidTr="00AE5137">
        <w:trPr>
          <w:trHeight w:val="594"/>
        </w:trPr>
        <w:tc>
          <w:tcPr>
            <w:tcW w:w="669" w:type="dxa"/>
            <w:shd w:val="clear" w:color="auto" w:fill="D9D9D9" w:themeFill="background1" w:themeFillShade="D9"/>
            <w:vAlign w:val="center"/>
          </w:tcPr>
          <w:p w14:paraId="5AFBDC5A" w14:textId="2F45443B" w:rsidR="00C33F30" w:rsidRPr="00945A47" w:rsidRDefault="00C33F30" w:rsidP="00C33F30">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26</w:t>
            </w:r>
          </w:p>
        </w:tc>
        <w:tc>
          <w:tcPr>
            <w:tcW w:w="4978" w:type="dxa"/>
            <w:gridSpan w:val="10"/>
            <w:shd w:val="clear" w:color="auto" w:fill="auto"/>
            <w:vAlign w:val="center"/>
          </w:tcPr>
          <w:p w14:paraId="0B414A08" w14:textId="20541CB5" w:rsidR="00C33F30" w:rsidRPr="00DB5C65" w:rsidRDefault="00C33F30" w:rsidP="00DB5C65">
            <w:pPr>
              <w:jc w:val="both"/>
              <w:rPr>
                <w:rFonts w:ascii="Arial" w:eastAsia="Times New Roman" w:hAnsi="Arial" w:cs="Arial"/>
                <w:sz w:val="20"/>
                <w:szCs w:val="20"/>
                <w:lang w:eastAsia="es-ES_tradnl"/>
              </w:rPr>
            </w:pPr>
            <w:r w:rsidRPr="00DB5C65">
              <w:rPr>
                <w:rFonts w:ascii="Arial" w:eastAsia="Times New Roman" w:hAnsi="Arial" w:cs="Arial"/>
                <w:sz w:val="20"/>
                <w:szCs w:val="20"/>
                <w:lang w:eastAsia="es-ES_tradnl"/>
              </w:rPr>
              <w:t>Cumplir con las políticas internas que genere y adopte el Ministerio de Minas y Energía, especialmente aquellas que hagan referencia a: equidad de género, obligaciones ambientales, seguridad cibernética, seguridad de la información, tratamiento y protección de datos personales, entre otros.</w:t>
            </w:r>
          </w:p>
        </w:tc>
        <w:tc>
          <w:tcPr>
            <w:tcW w:w="4805" w:type="dxa"/>
            <w:gridSpan w:val="7"/>
            <w:shd w:val="clear" w:color="auto" w:fill="auto"/>
            <w:vAlign w:val="center"/>
          </w:tcPr>
          <w:p w14:paraId="62C1C682" w14:textId="56CC213F" w:rsidR="00C33F30" w:rsidRDefault="00DB5C65" w:rsidP="00DB5C65">
            <w:pPr>
              <w:jc w:val="both"/>
              <w:rPr>
                <w:rFonts w:ascii="Arial" w:eastAsia="Times New Roman" w:hAnsi="Arial" w:cs="Arial"/>
                <w:sz w:val="20"/>
                <w:szCs w:val="20"/>
                <w:lang w:eastAsia="es-ES_tradnl"/>
              </w:rPr>
            </w:pPr>
            <w:r w:rsidRPr="00DB5C65">
              <w:rPr>
                <w:rFonts w:ascii="Arial" w:eastAsia="Times New Roman" w:hAnsi="Arial" w:cs="Arial"/>
                <w:sz w:val="20"/>
                <w:szCs w:val="20"/>
                <w:lang w:eastAsia="es-ES_tradnl"/>
              </w:rPr>
              <w:t>Se cumple con las políticas internas, generadas y adoptadas por el Ministerios de Minas y Energía.</w:t>
            </w:r>
          </w:p>
        </w:tc>
      </w:tr>
      <w:tr w:rsidR="00C33F30" w:rsidRPr="004C232E" w14:paraId="1C89E713" w14:textId="77777777" w:rsidTr="00AE5137">
        <w:trPr>
          <w:trHeight w:val="594"/>
        </w:trPr>
        <w:tc>
          <w:tcPr>
            <w:tcW w:w="669" w:type="dxa"/>
            <w:shd w:val="clear" w:color="auto" w:fill="D9D9D9" w:themeFill="background1" w:themeFillShade="D9"/>
            <w:vAlign w:val="center"/>
          </w:tcPr>
          <w:p w14:paraId="1728E48E" w14:textId="3BA93E24" w:rsidR="00C33F30" w:rsidRPr="00945A47" w:rsidRDefault="00C33F30" w:rsidP="00C33F30">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27</w:t>
            </w:r>
          </w:p>
        </w:tc>
        <w:tc>
          <w:tcPr>
            <w:tcW w:w="4978" w:type="dxa"/>
            <w:gridSpan w:val="10"/>
            <w:shd w:val="clear" w:color="auto" w:fill="auto"/>
            <w:vAlign w:val="center"/>
          </w:tcPr>
          <w:p w14:paraId="16D4E073" w14:textId="1B2CAFF4" w:rsidR="00C33F30" w:rsidRPr="00DB5C65" w:rsidRDefault="00C33F30" w:rsidP="00DB5C65">
            <w:pPr>
              <w:jc w:val="both"/>
              <w:rPr>
                <w:rFonts w:ascii="Arial" w:eastAsia="Times New Roman" w:hAnsi="Arial" w:cs="Arial"/>
                <w:sz w:val="20"/>
                <w:szCs w:val="20"/>
                <w:lang w:eastAsia="es-ES_tradnl"/>
              </w:rPr>
            </w:pPr>
            <w:r w:rsidRPr="00DB5C65">
              <w:rPr>
                <w:rFonts w:ascii="Arial" w:eastAsia="Times New Roman" w:hAnsi="Arial" w:cs="Arial"/>
                <w:sz w:val="20"/>
                <w:szCs w:val="20"/>
                <w:lang w:eastAsia="es-ES_tradnl"/>
              </w:rPr>
              <w:t>Las demás que sean necesarias para el cabal cumplimiento del objeto contractual.</w:t>
            </w:r>
          </w:p>
        </w:tc>
        <w:tc>
          <w:tcPr>
            <w:tcW w:w="4805" w:type="dxa"/>
            <w:gridSpan w:val="7"/>
            <w:shd w:val="clear" w:color="auto" w:fill="auto"/>
            <w:vAlign w:val="center"/>
          </w:tcPr>
          <w:p w14:paraId="7FB34C7A" w14:textId="319A687F" w:rsidR="00C33F30" w:rsidRDefault="00DB5C65" w:rsidP="00DB5C65">
            <w:pPr>
              <w:jc w:val="both"/>
              <w:rPr>
                <w:rFonts w:ascii="Arial" w:eastAsia="Times New Roman" w:hAnsi="Arial" w:cs="Arial"/>
                <w:sz w:val="20"/>
                <w:szCs w:val="20"/>
                <w:lang w:eastAsia="es-ES_tradnl"/>
              </w:rPr>
            </w:pPr>
            <w:r w:rsidRPr="00DB5C65">
              <w:rPr>
                <w:rFonts w:ascii="Arial" w:eastAsia="Times New Roman" w:hAnsi="Arial" w:cs="Arial"/>
                <w:sz w:val="20"/>
                <w:szCs w:val="20"/>
                <w:lang w:eastAsia="es-ES_tradnl"/>
              </w:rPr>
              <w:t>No se asignaron obligaciones adicionales en el marco del contrato de presentación de servicios.</w:t>
            </w:r>
          </w:p>
        </w:tc>
      </w:tr>
      <w:tr w:rsidR="00C33F30" w:rsidRPr="00945A47" w14:paraId="33E04FFD" w14:textId="77777777" w:rsidTr="6A691FCC">
        <w:trPr>
          <w:trHeight w:val="444"/>
        </w:trPr>
        <w:tc>
          <w:tcPr>
            <w:tcW w:w="10452" w:type="dxa"/>
            <w:gridSpan w:val="18"/>
            <w:shd w:val="clear" w:color="auto" w:fill="ACB9CA" w:themeFill="text2" w:themeFillTint="66"/>
            <w:noWrap/>
            <w:vAlign w:val="center"/>
            <w:hideMark/>
          </w:tcPr>
          <w:p w14:paraId="47C6E231" w14:textId="77777777" w:rsidR="00C33F30" w:rsidRPr="00945A47" w:rsidRDefault="00C33F30" w:rsidP="00C33F30">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DECLARACIÓN DE CUMPLIMIENTO</w:t>
            </w:r>
          </w:p>
        </w:tc>
      </w:tr>
      <w:tr w:rsidR="00C33F30" w:rsidRPr="004C232E" w14:paraId="5C1D0190" w14:textId="77777777" w:rsidTr="6A691FCC">
        <w:trPr>
          <w:trHeight w:val="1043"/>
        </w:trPr>
        <w:tc>
          <w:tcPr>
            <w:tcW w:w="669" w:type="dxa"/>
            <w:shd w:val="clear" w:color="auto" w:fill="D9D9D9" w:themeFill="background1" w:themeFillShade="D9"/>
            <w:vAlign w:val="center"/>
            <w:hideMark/>
          </w:tcPr>
          <w:p w14:paraId="3F695CC0" w14:textId="77777777" w:rsidR="00C33F30" w:rsidRPr="00945A47" w:rsidRDefault="00C33F30" w:rsidP="00C33F30">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1</w:t>
            </w:r>
          </w:p>
        </w:tc>
        <w:tc>
          <w:tcPr>
            <w:tcW w:w="9783" w:type="dxa"/>
            <w:gridSpan w:val="17"/>
            <w:shd w:val="clear" w:color="auto" w:fill="DBDBDB" w:themeFill="accent3" w:themeFillTint="66"/>
            <w:vAlign w:val="center"/>
            <w:hideMark/>
          </w:tcPr>
          <w:p w14:paraId="4818024C" w14:textId="77F29123" w:rsidR="00C33F30" w:rsidRPr="00945A47" w:rsidRDefault="00C33F30" w:rsidP="00C33F30">
            <w:pP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Con la firma del presente informe de actividades certifico que las cuentas presentadas hasta la fecha, con ocasión de este contrato, se encuentran debidamente cargadas en el SECOP II en la oportunidad debida y con los soportes correspondientes.</w:t>
            </w:r>
            <w:r>
              <w:rPr>
                <w:rFonts w:ascii="Arial" w:eastAsia="Times New Roman" w:hAnsi="Arial" w:cs="Arial"/>
                <w:sz w:val="20"/>
                <w:szCs w:val="20"/>
                <w:lang w:eastAsia="es-ES_tradnl"/>
              </w:rPr>
              <w:t xml:space="preserve"> </w:t>
            </w:r>
          </w:p>
        </w:tc>
      </w:tr>
      <w:tr w:rsidR="00C33F30" w:rsidRPr="004C232E" w14:paraId="59173438" w14:textId="77777777" w:rsidTr="6A691FCC">
        <w:trPr>
          <w:trHeight w:val="879"/>
        </w:trPr>
        <w:tc>
          <w:tcPr>
            <w:tcW w:w="669" w:type="dxa"/>
            <w:shd w:val="clear" w:color="auto" w:fill="D9D9D9" w:themeFill="background1" w:themeFillShade="D9"/>
            <w:vAlign w:val="center"/>
            <w:hideMark/>
          </w:tcPr>
          <w:p w14:paraId="5FD1D6FD" w14:textId="77777777" w:rsidR="00C33F30" w:rsidRPr="00945A47" w:rsidRDefault="00C33F30" w:rsidP="00C33F30">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2</w:t>
            </w:r>
          </w:p>
        </w:tc>
        <w:tc>
          <w:tcPr>
            <w:tcW w:w="9783" w:type="dxa"/>
            <w:gridSpan w:val="17"/>
            <w:shd w:val="clear" w:color="auto" w:fill="DBDBDB" w:themeFill="accent3" w:themeFillTint="66"/>
            <w:vAlign w:val="center"/>
            <w:hideMark/>
          </w:tcPr>
          <w:p w14:paraId="10319469" w14:textId="77777777" w:rsidR="00C33F30" w:rsidRPr="00945A47" w:rsidRDefault="00C33F30" w:rsidP="00C33F30">
            <w:pP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 xml:space="preserve">Con la firma del presente informe de actividades certifico que he cumplido con el pago de los aportes al sistema de seguridad social integral conforme a los ingresos recibidos y de conformidad con la normativa vigente. </w:t>
            </w:r>
          </w:p>
        </w:tc>
      </w:tr>
      <w:tr w:rsidR="00C33F30" w:rsidRPr="00945A47" w14:paraId="7AFCC6D6" w14:textId="77777777" w:rsidTr="6A691FCC">
        <w:trPr>
          <w:trHeight w:val="626"/>
        </w:trPr>
        <w:tc>
          <w:tcPr>
            <w:tcW w:w="10452" w:type="dxa"/>
            <w:gridSpan w:val="18"/>
            <w:shd w:val="clear" w:color="auto" w:fill="ACB9CA" w:themeFill="text2" w:themeFillTint="66"/>
            <w:noWrap/>
            <w:vAlign w:val="center"/>
            <w:hideMark/>
          </w:tcPr>
          <w:p w14:paraId="6A3B2B66" w14:textId="77777777" w:rsidR="00C33F30" w:rsidRPr="00945A47" w:rsidRDefault="00C33F30" w:rsidP="00C33F30">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ENTREGABLES/PRODUCTOS</w:t>
            </w:r>
          </w:p>
        </w:tc>
      </w:tr>
      <w:tr w:rsidR="00C33F30" w:rsidRPr="004C232E" w14:paraId="17494403" w14:textId="77777777" w:rsidTr="6A691FCC">
        <w:trPr>
          <w:trHeight w:val="556"/>
        </w:trPr>
        <w:tc>
          <w:tcPr>
            <w:tcW w:w="669" w:type="dxa"/>
            <w:shd w:val="clear" w:color="auto" w:fill="D9D9D9" w:themeFill="background1" w:themeFillShade="D9"/>
            <w:vAlign w:val="center"/>
            <w:hideMark/>
          </w:tcPr>
          <w:p w14:paraId="4E64F754" w14:textId="77777777" w:rsidR="00C33F30" w:rsidRPr="00945A47" w:rsidRDefault="00C33F30" w:rsidP="00C33F30">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lastRenderedPageBreak/>
              <w:t>1</w:t>
            </w:r>
          </w:p>
        </w:tc>
        <w:tc>
          <w:tcPr>
            <w:tcW w:w="4841" w:type="dxa"/>
            <w:gridSpan w:val="8"/>
            <w:shd w:val="clear" w:color="auto" w:fill="auto"/>
            <w:vAlign w:val="center"/>
            <w:hideMark/>
          </w:tcPr>
          <w:p w14:paraId="12712776" w14:textId="58697027" w:rsidR="00C33F30" w:rsidRPr="00945A47" w:rsidRDefault="00C33F30" w:rsidP="00C33F30">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 xml:space="preserve">Durante el mes se desarrollaron las acciones a cabalidad, dejando como producto final de la gestión mensual el presente informe de actividades. </w:t>
            </w:r>
          </w:p>
        </w:tc>
        <w:tc>
          <w:tcPr>
            <w:tcW w:w="4942" w:type="dxa"/>
            <w:gridSpan w:val="9"/>
            <w:shd w:val="clear" w:color="auto" w:fill="auto"/>
            <w:vAlign w:val="center"/>
            <w:hideMark/>
          </w:tcPr>
          <w:p w14:paraId="1A039A75" w14:textId="2DBFC488" w:rsidR="00C33F30" w:rsidRPr="00945A47" w:rsidRDefault="00C33F30" w:rsidP="00C33F30">
            <w:pPr>
              <w:jc w:val="both"/>
              <w:rPr>
                <w:rFonts w:ascii="Arial" w:eastAsia="Times New Roman" w:hAnsi="Arial" w:cs="Arial"/>
                <w:sz w:val="20"/>
                <w:szCs w:val="20"/>
                <w:lang w:eastAsia="es-ES_tradnl"/>
              </w:rPr>
            </w:pPr>
          </w:p>
        </w:tc>
      </w:tr>
      <w:tr w:rsidR="00C33F30" w:rsidRPr="004C232E" w14:paraId="762D0C0B" w14:textId="77777777" w:rsidTr="6A691FCC">
        <w:trPr>
          <w:trHeight w:val="556"/>
        </w:trPr>
        <w:tc>
          <w:tcPr>
            <w:tcW w:w="669" w:type="dxa"/>
            <w:shd w:val="clear" w:color="auto" w:fill="D9D9D9" w:themeFill="background1" w:themeFillShade="D9"/>
            <w:vAlign w:val="center"/>
            <w:hideMark/>
          </w:tcPr>
          <w:p w14:paraId="70C2E1D5" w14:textId="77777777" w:rsidR="00C33F30" w:rsidRPr="00945A47" w:rsidRDefault="00C33F30" w:rsidP="00C33F30">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2</w:t>
            </w:r>
          </w:p>
        </w:tc>
        <w:tc>
          <w:tcPr>
            <w:tcW w:w="4841" w:type="dxa"/>
            <w:gridSpan w:val="8"/>
            <w:shd w:val="clear" w:color="auto" w:fill="auto"/>
            <w:vAlign w:val="center"/>
            <w:hideMark/>
          </w:tcPr>
          <w:p w14:paraId="7F5E91CD" w14:textId="30E350AD" w:rsidR="00C33F30" w:rsidRPr="00945A47" w:rsidRDefault="00C33F30" w:rsidP="00C33F30">
            <w:pPr>
              <w:jc w:val="both"/>
              <w:rPr>
                <w:rFonts w:ascii="Arial" w:eastAsia="Times New Roman" w:hAnsi="Arial" w:cs="Arial"/>
                <w:sz w:val="20"/>
                <w:szCs w:val="20"/>
                <w:lang w:eastAsia="es-ES_tradnl"/>
              </w:rPr>
            </w:pPr>
          </w:p>
        </w:tc>
        <w:tc>
          <w:tcPr>
            <w:tcW w:w="4942" w:type="dxa"/>
            <w:gridSpan w:val="9"/>
            <w:shd w:val="clear" w:color="auto" w:fill="auto"/>
            <w:vAlign w:val="center"/>
            <w:hideMark/>
          </w:tcPr>
          <w:p w14:paraId="6A0C5530" w14:textId="1B9ACA53" w:rsidR="00C33F30" w:rsidRPr="00945A47" w:rsidRDefault="00C33F30" w:rsidP="00C33F30">
            <w:pPr>
              <w:jc w:val="both"/>
              <w:rPr>
                <w:rFonts w:ascii="Arial" w:eastAsia="Times New Roman" w:hAnsi="Arial" w:cs="Arial"/>
                <w:sz w:val="20"/>
                <w:szCs w:val="20"/>
                <w:lang w:eastAsia="es-ES_tradnl"/>
              </w:rPr>
            </w:pPr>
          </w:p>
        </w:tc>
      </w:tr>
      <w:tr w:rsidR="00C33F30" w:rsidRPr="004C232E" w14:paraId="59634DE6" w14:textId="77777777" w:rsidTr="6A691FCC">
        <w:trPr>
          <w:trHeight w:val="556"/>
        </w:trPr>
        <w:tc>
          <w:tcPr>
            <w:tcW w:w="669" w:type="dxa"/>
            <w:shd w:val="clear" w:color="auto" w:fill="D9D9D9" w:themeFill="background1" w:themeFillShade="D9"/>
            <w:vAlign w:val="center"/>
            <w:hideMark/>
          </w:tcPr>
          <w:p w14:paraId="3933FAA2" w14:textId="77777777" w:rsidR="00C33F30" w:rsidRPr="00945A47" w:rsidRDefault="00C33F30" w:rsidP="00C33F30">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3</w:t>
            </w:r>
          </w:p>
        </w:tc>
        <w:tc>
          <w:tcPr>
            <w:tcW w:w="4841" w:type="dxa"/>
            <w:gridSpan w:val="8"/>
            <w:shd w:val="clear" w:color="auto" w:fill="auto"/>
            <w:vAlign w:val="center"/>
            <w:hideMark/>
          </w:tcPr>
          <w:p w14:paraId="1A22DD6A" w14:textId="1C50A4F3" w:rsidR="00C33F30" w:rsidRPr="00945A47" w:rsidRDefault="00C33F30" w:rsidP="00C33F30">
            <w:pPr>
              <w:jc w:val="both"/>
              <w:rPr>
                <w:rFonts w:ascii="Arial" w:eastAsia="Times New Roman" w:hAnsi="Arial" w:cs="Arial"/>
                <w:sz w:val="20"/>
                <w:szCs w:val="20"/>
                <w:lang w:eastAsia="es-ES_tradnl"/>
              </w:rPr>
            </w:pPr>
          </w:p>
        </w:tc>
        <w:tc>
          <w:tcPr>
            <w:tcW w:w="4942" w:type="dxa"/>
            <w:gridSpan w:val="9"/>
            <w:shd w:val="clear" w:color="auto" w:fill="auto"/>
            <w:vAlign w:val="center"/>
            <w:hideMark/>
          </w:tcPr>
          <w:p w14:paraId="4694E6B3" w14:textId="5CD4CD1A" w:rsidR="00C33F30" w:rsidRPr="00945A47" w:rsidRDefault="00C33F30" w:rsidP="00C33F30">
            <w:pPr>
              <w:jc w:val="both"/>
              <w:rPr>
                <w:rFonts w:ascii="Arial" w:eastAsia="Times New Roman" w:hAnsi="Arial" w:cs="Arial"/>
                <w:sz w:val="20"/>
                <w:szCs w:val="20"/>
                <w:lang w:eastAsia="es-ES_tradnl"/>
              </w:rPr>
            </w:pPr>
          </w:p>
        </w:tc>
      </w:tr>
      <w:tr w:rsidR="00C33F30" w:rsidRPr="00945A47" w14:paraId="72B2BB67" w14:textId="77777777" w:rsidTr="6A691FCC">
        <w:trPr>
          <w:trHeight w:val="655"/>
        </w:trPr>
        <w:tc>
          <w:tcPr>
            <w:tcW w:w="10452" w:type="dxa"/>
            <w:gridSpan w:val="18"/>
            <w:shd w:val="clear" w:color="auto" w:fill="D9D9D9" w:themeFill="background1" w:themeFillShade="D9"/>
            <w:vAlign w:val="center"/>
            <w:hideMark/>
          </w:tcPr>
          <w:p w14:paraId="2B5AAA3C" w14:textId="48328330" w:rsidR="00C33F30" w:rsidRPr="00C815ED" w:rsidRDefault="00C33F30" w:rsidP="00C33F30">
            <w:pPr>
              <w:jc w:val="both"/>
              <w:rPr>
                <w:rFonts w:ascii="Arial" w:eastAsia="Times New Roman" w:hAnsi="Arial" w:cs="Arial"/>
                <w:b/>
                <w:bCs/>
                <w:sz w:val="20"/>
                <w:szCs w:val="20"/>
                <w:lang w:eastAsia="es-ES_tradnl"/>
              </w:rPr>
            </w:pPr>
            <w:r w:rsidRPr="00C815ED">
              <w:rPr>
                <w:rFonts w:ascii="Arial" w:eastAsia="Times New Roman" w:hAnsi="Arial" w:cs="Arial"/>
                <w:b/>
                <w:bCs/>
                <w:sz w:val="20"/>
                <w:szCs w:val="20"/>
                <w:lang w:eastAsia="es-ES_tradnl"/>
              </w:rPr>
              <w:t>NOTAS: Previo a la generación del informe el contratista debe cargar en la plataforma SECOP II en el ítem “7- Ejecución del contrato” opción de Documentos de Ejecución del contrato, las evidencias y/o soportes de las actividades realizadas en el mes e incluir en el informe de actividades el link de consulta pública en el que podrán ser consultadas estas.</w:t>
            </w:r>
          </w:p>
          <w:p w14:paraId="50417C6A" w14:textId="77777777" w:rsidR="00C33F30" w:rsidRPr="00C815ED" w:rsidRDefault="00C33F30" w:rsidP="00C33F30">
            <w:pPr>
              <w:jc w:val="both"/>
              <w:rPr>
                <w:rFonts w:ascii="Arial" w:eastAsia="Times New Roman" w:hAnsi="Arial" w:cs="Arial"/>
                <w:b/>
                <w:bCs/>
                <w:sz w:val="20"/>
                <w:szCs w:val="20"/>
                <w:lang w:eastAsia="es-ES_tradnl"/>
              </w:rPr>
            </w:pPr>
          </w:p>
          <w:p w14:paraId="7B4EC652" w14:textId="77777777" w:rsidR="00C33F30" w:rsidRPr="00C815ED" w:rsidRDefault="00C33F30" w:rsidP="00C33F30">
            <w:pPr>
              <w:jc w:val="both"/>
              <w:rPr>
                <w:rFonts w:ascii="Arial" w:eastAsia="Times New Roman" w:hAnsi="Arial" w:cs="Arial"/>
                <w:b/>
                <w:bCs/>
                <w:sz w:val="20"/>
                <w:szCs w:val="20"/>
                <w:lang w:eastAsia="es-ES_tradnl"/>
              </w:rPr>
            </w:pPr>
            <w:r w:rsidRPr="00C815ED">
              <w:rPr>
                <w:rFonts w:ascii="Arial" w:eastAsia="Times New Roman" w:hAnsi="Arial" w:cs="Arial"/>
                <w:b/>
                <w:sz w:val="20"/>
                <w:szCs w:val="20"/>
                <w:lang w:eastAsia="es-ES_tradnl"/>
              </w:rPr>
              <w:t>Lo anterior deberá ser verificado por parte de la supervisión como requisito para la aprobación de la cuenta del respectivo mes.</w:t>
            </w:r>
          </w:p>
          <w:p w14:paraId="669364C7" w14:textId="77777777" w:rsidR="00C33F30" w:rsidRPr="00C815ED" w:rsidRDefault="00C33F30" w:rsidP="00C33F30">
            <w:pPr>
              <w:jc w:val="both"/>
              <w:rPr>
                <w:rFonts w:ascii="Arial" w:eastAsia="Times New Roman" w:hAnsi="Arial" w:cs="Arial"/>
                <w:b/>
                <w:bCs/>
                <w:sz w:val="20"/>
                <w:szCs w:val="20"/>
                <w:lang w:eastAsia="es-ES_tradnl"/>
              </w:rPr>
            </w:pPr>
          </w:p>
          <w:p w14:paraId="3F8E17BC" w14:textId="77777777" w:rsidR="00C33F30" w:rsidRPr="00C815ED" w:rsidRDefault="00C33F30" w:rsidP="00C33F30">
            <w:pPr>
              <w:jc w:val="both"/>
              <w:rPr>
                <w:rFonts w:ascii="Arial" w:eastAsia="Times New Roman" w:hAnsi="Arial" w:cs="Arial"/>
                <w:b/>
                <w:sz w:val="20"/>
                <w:szCs w:val="20"/>
                <w:lang w:eastAsia="es-ES_tradnl"/>
              </w:rPr>
            </w:pPr>
            <w:r w:rsidRPr="00C815ED">
              <w:rPr>
                <w:rFonts w:ascii="Arial" w:eastAsia="Times New Roman" w:hAnsi="Arial" w:cs="Arial"/>
                <w:b/>
                <w:bCs/>
                <w:sz w:val="20"/>
                <w:szCs w:val="20"/>
                <w:lang w:eastAsia="es-ES_tradnl"/>
              </w:rPr>
              <w:t xml:space="preserve">Luego de </w:t>
            </w:r>
            <w:r w:rsidRPr="00C815ED">
              <w:rPr>
                <w:rFonts w:ascii="Arial" w:eastAsia="Times New Roman" w:hAnsi="Arial" w:cs="Arial"/>
                <w:b/>
                <w:sz w:val="20"/>
                <w:szCs w:val="20"/>
                <w:lang w:eastAsia="es-ES_tradnl"/>
              </w:rPr>
              <w:t xml:space="preserve">la aprobación del informe en NEON, el contratista debe cargar en SECOP II, ítem “7-Ejecución del contrato” opción Plan de pagos, el informe con el radicado que genera la plataforma NEON. </w:t>
            </w:r>
          </w:p>
          <w:p w14:paraId="49316149" w14:textId="77777777" w:rsidR="00C33F30" w:rsidRPr="00C815ED" w:rsidRDefault="00C33F30" w:rsidP="00C33F30">
            <w:pPr>
              <w:jc w:val="both"/>
              <w:rPr>
                <w:rFonts w:ascii="Arial" w:eastAsia="Times New Roman" w:hAnsi="Arial" w:cs="Arial"/>
                <w:b/>
                <w:sz w:val="20"/>
                <w:szCs w:val="20"/>
                <w:lang w:eastAsia="es-ES_tradnl"/>
              </w:rPr>
            </w:pPr>
          </w:p>
          <w:p w14:paraId="066E0D22" w14:textId="77777777" w:rsidR="00C33F30" w:rsidRPr="00C815ED" w:rsidRDefault="00C33F30" w:rsidP="00C33F30">
            <w:pPr>
              <w:jc w:val="both"/>
              <w:rPr>
                <w:rFonts w:ascii="Arial" w:eastAsia="Times New Roman" w:hAnsi="Arial" w:cs="Arial"/>
                <w:b/>
                <w:bCs/>
                <w:sz w:val="20"/>
                <w:szCs w:val="20"/>
                <w:lang w:eastAsia="es-ES_tradnl"/>
              </w:rPr>
            </w:pPr>
            <w:r w:rsidRPr="00C815ED">
              <w:rPr>
                <w:rFonts w:ascii="Arial" w:eastAsia="Times New Roman" w:hAnsi="Arial" w:cs="Arial"/>
                <w:b/>
                <w:sz w:val="20"/>
                <w:szCs w:val="20"/>
                <w:lang w:eastAsia="es-ES_tradnl"/>
              </w:rPr>
              <w:t>Lo anterior deberá ser verificado por parte de la supervisión como requisito para la aprobación de la cuenta del mes siguiente.</w:t>
            </w:r>
          </w:p>
          <w:p w14:paraId="51B04779" w14:textId="161B2B59" w:rsidR="00C33F30" w:rsidRPr="00C815ED" w:rsidRDefault="00C33F30" w:rsidP="00C33F30">
            <w:pPr>
              <w:rPr>
                <w:rFonts w:ascii="Arial" w:eastAsia="Times New Roman" w:hAnsi="Arial" w:cs="Arial"/>
                <w:b/>
                <w:bCs/>
                <w:sz w:val="20"/>
                <w:szCs w:val="20"/>
                <w:lang w:eastAsia="es-ES_tradnl"/>
              </w:rPr>
            </w:pPr>
          </w:p>
        </w:tc>
      </w:tr>
      <w:tr w:rsidR="00C33F30" w:rsidRPr="00945A47" w14:paraId="1A6065F2" w14:textId="77777777" w:rsidTr="6A691FCC">
        <w:trPr>
          <w:trHeight w:val="608"/>
        </w:trPr>
        <w:tc>
          <w:tcPr>
            <w:tcW w:w="10452" w:type="dxa"/>
            <w:gridSpan w:val="18"/>
            <w:shd w:val="clear" w:color="auto" w:fill="ACB9CA" w:themeFill="text2" w:themeFillTint="66"/>
            <w:noWrap/>
            <w:vAlign w:val="center"/>
          </w:tcPr>
          <w:p w14:paraId="62881A28" w14:textId="6240278E" w:rsidR="00C33F30" w:rsidRPr="00C815ED" w:rsidRDefault="00C33F30" w:rsidP="00C33F30">
            <w:pPr>
              <w:jc w:val="center"/>
              <w:rPr>
                <w:rFonts w:ascii="Arial" w:eastAsia="Times New Roman" w:hAnsi="Arial" w:cs="Arial"/>
                <w:b/>
                <w:bCs/>
                <w:sz w:val="20"/>
                <w:szCs w:val="20"/>
                <w:lang w:eastAsia="es-ES_tradnl"/>
              </w:rPr>
            </w:pPr>
            <w:r w:rsidRPr="00C815ED">
              <w:rPr>
                <w:rFonts w:ascii="Arial" w:eastAsia="Times New Roman" w:hAnsi="Arial" w:cs="Arial"/>
                <w:b/>
                <w:bCs/>
                <w:sz w:val="20"/>
                <w:szCs w:val="20"/>
                <w:lang w:eastAsia="es-ES_tradnl"/>
              </w:rPr>
              <w:t>LINK DE VERIFICACIÓN DE EVIDENCIAS, SECOP II.</w:t>
            </w:r>
          </w:p>
        </w:tc>
      </w:tr>
      <w:tr w:rsidR="00C33F30" w:rsidRPr="00945A47" w14:paraId="0FEAACA0" w14:textId="77777777" w:rsidTr="6A691FCC">
        <w:trPr>
          <w:trHeight w:val="608"/>
        </w:trPr>
        <w:tc>
          <w:tcPr>
            <w:tcW w:w="10452" w:type="dxa"/>
            <w:gridSpan w:val="18"/>
            <w:shd w:val="clear" w:color="auto" w:fill="auto"/>
            <w:noWrap/>
            <w:vAlign w:val="center"/>
          </w:tcPr>
          <w:p w14:paraId="10D2EB41" w14:textId="77777777" w:rsidR="00C33F30" w:rsidRDefault="00C33F30" w:rsidP="00C33F30">
            <w:pPr>
              <w:jc w:val="center"/>
              <w:rPr>
                <w:rFonts w:ascii="Arial" w:eastAsia="Times New Roman" w:hAnsi="Arial" w:cs="Arial"/>
                <w:b/>
                <w:bCs/>
                <w:sz w:val="20"/>
                <w:szCs w:val="20"/>
                <w:lang w:eastAsia="es-ES_tradnl"/>
              </w:rPr>
            </w:pPr>
          </w:p>
          <w:p w14:paraId="0B081DA8" w14:textId="30313C8E" w:rsidR="00C33F30" w:rsidRDefault="00000000" w:rsidP="00C33F30">
            <w:pPr>
              <w:jc w:val="center"/>
              <w:rPr>
                <w:rFonts w:ascii="Arial" w:eastAsia="Times New Roman" w:hAnsi="Arial" w:cs="Arial"/>
                <w:b/>
                <w:bCs/>
                <w:sz w:val="20"/>
                <w:szCs w:val="20"/>
                <w:lang w:eastAsia="es-ES_tradnl"/>
              </w:rPr>
            </w:pPr>
            <w:hyperlink r:id="rId8" w:history="1">
              <w:r w:rsidR="00C33F30" w:rsidRPr="00262577">
                <w:rPr>
                  <w:rStyle w:val="Hipervnculo"/>
                  <w:rFonts w:ascii="Arial" w:eastAsia="Times New Roman" w:hAnsi="Arial" w:cs="Arial"/>
                  <w:b/>
                  <w:bCs/>
                  <w:sz w:val="20"/>
                  <w:szCs w:val="20"/>
                  <w:lang w:eastAsia="es-ES_tradnl"/>
                </w:rPr>
                <w:t>https://community.secop.gov.co/Public/Tendering/OpportunityDetail/Index?noticeUID=CO1.NTC.9727318&amp;isFromPublicArea=True&amp;isModal=true&amp;asPopupView=true</w:t>
              </w:r>
            </w:hyperlink>
          </w:p>
          <w:p w14:paraId="6F0D855B" w14:textId="77777777" w:rsidR="00C33F30" w:rsidRDefault="00C33F30" w:rsidP="00C33F30">
            <w:pPr>
              <w:jc w:val="center"/>
              <w:rPr>
                <w:rFonts w:ascii="Arial" w:eastAsia="Times New Roman" w:hAnsi="Arial" w:cs="Arial"/>
                <w:b/>
                <w:bCs/>
                <w:sz w:val="20"/>
                <w:szCs w:val="20"/>
                <w:lang w:eastAsia="es-ES_tradnl"/>
              </w:rPr>
            </w:pPr>
          </w:p>
          <w:p w14:paraId="45F45C07" w14:textId="77777777" w:rsidR="00C33F30" w:rsidRDefault="00000000" w:rsidP="00C33F30">
            <w:pPr>
              <w:jc w:val="center"/>
              <w:rPr>
                <w:rStyle w:val="Hipervnculo"/>
                <w:rFonts w:ascii="Arial" w:eastAsia="Times New Roman" w:hAnsi="Arial" w:cs="Arial"/>
                <w:b/>
                <w:bCs/>
                <w:sz w:val="20"/>
                <w:szCs w:val="20"/>
                <w:lang w:eastAsia="es-ES_tradnl"/>
              </w:rPr>
            </w:pPr>
            <w:hyperlink r:id="rId9" w:history="1">
              <w:r w:rsidR="00C33F30" w:rsidRPr="004C32E0">
                <w:rPr>
                  <w:rStyle w:val="Hipervnculo"/>
                  <w:rFonts w:ascii="Arial" w:eastAsia="Times New Roman" w:hAnsi="Arial" w:cs="Arial"/>
                  <w:b/>
                  <w:bCs/>
                  <w:sz w:val="20"/>
                  <w:szCs w:val="20"/>
                  <w:lang w:eastAsia="es-ES_tradnl"/>
                </w:rPr>
                <w:t>GGC-1385-2026 WILLIAM FERNANDO PARDO SANCHEZ</w:t>
              </w:r>
            </w:hyperlink>
          </w:p>
          <w:p w14:paraId="231BB358" w14:textId="77777777" w:rsidR="00C33F30" w:rsidRDefault="00C33F30" w:rsidP="00C33F30">
            <w:pPr>
              <w:jc w:val="center"/>
              <w:rPr>
                <w:rStyle w:val="Hipervnculo"/>
                <w:rFonts w:ascii="Arial" w:eastAsia="Times New Roman" w:hAnsi="Arial" w:cs="Arial"/>
                <w:b/>
                <w:bCs/>
                <w:sz w:val="20"/>
                <w:szCs w:val="20"/>
                <w:lang w:eastAsia="es-ES_tradnl"/>
              </w:rPr>
            </w:pPr>
          </w:p>
          <w:p w14:paraId="5FD55E47" w14:textId="0DEE3F6D" w:rsidR="00C33F30" w:rsidRDefault="0037767C" w:rsidP="00C33F30">
            <w:pPr>
              <w:jc w:val="center"/>
              <w:rPr>
                <w:rFonts w:ascii="Arial" w:eastAsia="Times New Roman" w:hAnsi="Arial" w:cs="Arial"/>
                <w:b/>
                <w:bCs/>
                <w:sz w:val="20"/>
                <w:szCs w:val="20"/>
                <w:lang w:eastAsia="es-ES_tradnl"/>
              </w:rPr>
            </w:pPr>
            <w:r w:rsidRPr="0037767C">
              <w:rPr>
                <w:rFonts w:ascii="Arial" w:eastAsia="Times New Roman" w:hAnsi="Arial" w:cs="Arial"/>
                <w:b/>
                <w:bCs/>
                <w:sz w:val="20"/>
                <w:szCs w:val="20"/>
                <w:lang w:eastAsia="es-ES_tradnl"/>
              </w:rPr>
              <w:lastRenderedPageBreak/>
              <w:drawing>
                <wp:inline distT="0" distB="0" distL="0" distR="0" wp14:anchorId="0803EE53" wp14:editId="19DAA2B2">
                  <wp:extent cx="6548120" cy="3477895"/>
                  <wp:effectExtent l="0" t="0" r="5080" b="8255"/>
                  <wp:docPr id="199595251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5952511" name=""/>
                          <pic:cNvPicPr/>
                        </pic:nvPicPr>
                        <pic:blipFill>
                          <a:blip r:embed="rId10"/>
                          <a:stretch>
                            <a:fillRect/>
                          </a:stretch>
                        </pic:blipFill>
                        <pic:spPr>
                          <a:xfrm>
                            <a:off x="0" y="0"/>
                            <a:ext cx="6548120" cy="3477895"/>
                          </a:xfrm>
                          <a:prstGeom prst="rect">
                            <a:avLst/>
                          </a:prstGeom>
                        </pic:spPr>
                      </pic:pic>
                    </a:graphicData>
                  </a:graphic>
                </wp:inline>
              </w:drawing>
            </w:r>
          </w:p>
          <w:p w14:paraId="37AEA10C" w14:textId="77777777" w:rsidR="00E01EE1" w:rsidRDefault="00E01EE1" w:rsidP="00C33F30">
            <w:pPr>
              <w:jc w:val="center"/>
              <w:rPr>
                <w:rFonts w:ascii="Arial" w:eastAsia="Times New Roman" w:hAnsi="Arial" w:cs="Arial"/>
                <w:b/>
                <w:bCs/>
                <w:sz w:val="20"/>
                <w:szCs w:val="20"/>
                <w:lang w:eastAsia="es-ES_tradnl"/>
              </w:rPr>
            </w:pPr>
          </w:p>
          <w:p w14:paraId="015C6EB3" w14:textId="7979E593" w:rsidR="00E01EE1" w:rsidRDefault="00E01EE1" w:rsidP="00C33F30">
            <w:pPr>
              <w:jc w:val="center"/>
              <w:rPr>
                <w:rFonts w:ascii="Arial" w:eastAsia="Times New Roman" w:hAnsi="Arial" w:cs="Arial"/>
                <w:b/>
                <w:bCs/>
                <w:sz w:val="20"/>
                <w:szCs w:val="20"/>
                <w:lang w:eastAsia="es-ES_tradnl"/>
              </w:rPr>
            </w:pPr>
          </w:p>
          <w:p w14:paraId="37689F56" w14:textId="77777777" w:rsidR="000E16C3" w:rsidRDefault="000E16C3" w:rsidP="00C33F30">
            <w:pPr>
              <w:jc w:val="center"/>
              <w:rPr>
                <w:rFonts w:ascii="Arial" w:eastAsia="Times New Roman" w:hAnsi="Arial" w:cs="Arial"/>
                <w:b/>
                <w:bCs/>
                <w:sz w:val="20"/>
                <w:szCs w:val="20"/>
                <w:lang w:eastAsia="es-ES_tradnl"/>
              </w:rPr>
            </w:pPr>
          </w:p>
          <w:p w14:paraId="0C03E9A4" w14:textId="1947D489" w:rsidR="00C33F30" w:rsidRPr="004C32E0" w:rsidRDefault="00C068C7" w:rsidP="00C33F30">
            <w:pPr>
              <w:jc w:val="center"/>
              <w:rPr>
                <w:rFonts w:ascii="Arial" w:eastAsia="Times New Roman" w:hAnsi="Arial" w:cs="Arial"/>
                <w:b/>
                <w:bCs/>
                <w:sz w:val="20"/>
                <w:szCs w:val="20"/>
                <w:lang w:eastAsia="es-ES_tradnl"/>
              </w:rPr>
            </w:pPr>
            <w:r w:rsidRPr="00105374">
              <w:rPr>
                <w:rFonts w:ascii="Arial" w:eastAsia="Times New Roman" w:hAnsi="Arial" w:cs="Arial"/>
                <w:noProof/>
                <w:sz w:val="18"/>
                <w:szCs w:val="18"/>
                <w:lang w:eastAsia="es-ES_tradnl"/>
              </w:rPr>
              <w:drawing>
                <wp:inline distT="0" distB="0" distL="0" distR="0" wp14:anchorId="73B1538C" wp14:editId="74DF2282">
                  <wp:extent cx="4554855" cy="1972310"/>
                  <wp:effectExtent l="0" t="0" r="0" b="8890"/>
                  <wp:docPr id="17773758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737587" name=""/>
                          <pic:cNvPicPr/>
                        </pic:nvPicPr>
                        <pic:blipFill>
                          <a:blip r:embed="rId11"/>
                          <a:stretch>
                            <a:fillRect/>
                          </a:stretch>
                        </pic:blipFill>
                        <pic:spPr>
                          <a:xfrm>
                            <a:off x="0" y="0"/>
                            <a:ext cx="4554855" cy="1972310"/>
                          </a:xfrm>
                          <a:prstGeom prst="rect">
                            <a:avLst/>
                          </a:prstGeom>
                        </pic:spPr>
                      </pic:pic>
                    </a:graphicData>
                  </a:graphic>
                </wp:inline>
              </w:drawing>
            </w:r>
          </w:p>
          <w:p w14:paraId="24BD5ECD" w14:textId="77777777" w:rsidR="00C33F30" w:rsidRDefault="00C33F30" w:rsidP="00C33F30">
            <w:pPr>
              <w:jc w:val="center"/>
              <w:rPr>
                <w:rFonts w:ascii="Arial" w:eastAsia="Times New Roman" w:hAnsi="Arial" w:cs="Arial"/>
                <w:b/>
                <w:bCs/>
                <w:sz w:val="20"/>
                <w:szCs w:val="20"/>
                <w:lang w:eastAsia="es-ES_tradnl"/>
              </w:rPr>
            </w:pPr>
          </w:p>
        </w:tc>
      </w:tr>
      <w:tr w:rsidR="00C33F30" w:rsidRPr="00945A47" w14:paraId="355C5FD1" w14:textId="77777777" w:rsidTr="6A691FCC">
        <w:trPr>
          <w:trHeight w:val="364"/>
        </w:trPr>
        <w:tc>
          <w:tcPr>
            <w:tcW w:w="10452" w:type="dxa"/>
            <w:gridSpan w:val="18"/>
            <w:shd w:val="clear" w:color="auto" w:fill="ACB9CA" w:themeFill="text2" w:themeFillTint="66"/>
            <w:noWrap/>
            <w:vAlign w:val="center"/>
            <w:hideMark/>
          </w:tcPr>
          <w:p w14:paraId="4DCC6570" w14:textId="77777777" w:rsidR="00C33F30" w:rsidRPr="00945A47" w:rsidRDefault="00C33F30" w:rsidP="00C33F30">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lastRenderedPageBreak/>
              <w:t>CONTRATISTA</w:t>
            </w:r>
          </w:p>
        </w:tc>
      </w:tr>
      <w:tr w:rsidR="00C33F30" w:rsidRPr="00945A47" w14:paraId="4B64B67D" w14:textId="77777777" w:rsidTr="6A691FCC">
        <w:trPr>
          <w:trHeight w:val="1053"/>
        </w:trPr>
        <w:tc>
          <w:tcPr>
            <w:tcW w:w="2236" w:type="dxa"/>
            <w:gridSpan w:val="5"/>
            <w:shd w:val="clear" w:color="auto" w:fill="D9D9D9" w:themeFill="background1" w:themeFillShade="D9"/>
            <w:noWrap/>
            <w:vAlign w:val="center"/>
            <w:hideMark/>
          </w:tcPr>
          <w:p w14:paraId="33D49E82" w14:textId="77777777" w:rsidR="00C33F30" w:rsidRPr="00945A47" w:rsidRDefault="00C33F30" w:rsidP="00C33F30">
            <w:pPr>
              <w:ind w:firstLineChars="100" w:firstLine="200"/>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FIRMA</w:t>
            </w:r>
          </w:p>
        </w:tc>
        <w:tc>
          <w:tcPr>
            <w:tcW w:w="8216" w:type="dxa"/>
            <w:gridSpan w:val="13"/>
            <w:shd w:val="clear" w:color="auto" w:fill="auto"/>
            <w:vAlign w:val="center"/>
            <w:hideMark/>
          </w:tcPr>
          <w:p w14:paraId="18F154A4" w14:textId="0D1D3D0D" w:rsidR="00C33F30" w:rsidRDefault="00C33F30" w:rsidP="00C33F30">
            <w:pP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 </w:t>
            </w:r>
            <w:r w:rsidRPr="00C107BC">
              <w:rPr>
                <w:rFonts w:ascii="Arial" w:eastAsia="Times New Roman" w:hAnsi="Arial" w:cs="Arial"/>
                <w:b/>
                <w:bCs/>
                <w:noProof/>
                <w:sz w:val="20"/>
                <w:szCs w:val="20"/>
                <w:lang w:eastAsia="es-ES_tradnl"/>
              </w:rPr>
              <w:drawing>
                <wp:inline distT="0" distB="0" distL="0" distR="0" wp14:anchorId="530243D6" wp14:editId="15CCA976">
                  <wp:extent cx="1314450" cy="493651"/>
                  <wp:effectExtent l="0" t="0" r="0" b="190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27877" cy="498694"/>
                          </a:xfrm>
                          <a:prstGeom prst="rect">
                            <a:avLst/>
                          </a:prstGeom>
                          <a:noFill/>
                          <a:ln>
                            <a:noFill/>
                          </a:ln>
                        </pic:spPr>
                      </pic:pic>
                    </a:graphicData>
                  </a:graphic>
                </wp:inline>
              </w:drawing>
            </w:r>
          </w:p>
          <w:p w14:paraId="7917816A" w14:textId="77777777" w:rsidR="00C33F30" w:rsidRPr="00C107BC" w:rsidRDefault="00C33F30" w:rsidP="00C33F30">
            <w:pPr>
              <w:rPr>
                <w:rFonts w:ascii="Arial" w:eastAsia="Times New Roman" w:hAnsi="Arial" w:cs="Arial"/>
                <w:b/>
                <w:bCs/>
                <w:sz w:val="20"/>
                <w:szCs w:val="20"/>
                <w:lang w:eastAsia="es-ES_tradnl"/>
              </w:rPr>
            </w:pPr>
          </w:p>
          <w:p w14:paraId="7ED1A2EF" w14:textId="7D48E0A1" w:rsidR="00C33F30" w:rsidRPr="00945A47" w:rsidRDefault="00C33F30" w:rsidP="00C33F30">
            <w:pPr>
              <w:rPr>
                <w:rFonts w:ascii="Arial" w:eastAsia="Times New Roman" w:hAnsi="Arial" w:cs="Arial"/>
                <w:b/>
                <w:bCs/>
                <w:sz w:val="20"/>
                <w:szCs w:val="20"/>
                <w:lang w:eastAsia="es-ES_tradnl"/>
              </w:rPr>
            </w:pPr>
          </w:p>
        </w:tc>
      </w:tr>
    </w:tbl>
    <w:p w14:paraId="5372365E" w14:textId="675402DA" w:rsidR="00384D7D" w:rsidRPr="004C232E" w:rsidRDefault="00384D7D" w:rsidP="00384D7D">
      <w:pPr>
        <w:jc w:val="center"/>
        <w:rPr>
          <w:rFonts w:ascii="Arial" w:hAnsi="Arial" w:cs="Arial"/>
          <w:sz w:val="20"/>
          <w:szCs w:val="20"/>
        </w:rPr>
      </w:pPr>
    </w:p>
    <w:sectPr w:rsidR="00384D7D" w:rsidRPr="004C232E" w:rsidSect="000C1902">
      <w:headerReference w:type="default" r:id="rId13"/>
      <w:footerReference w:type="default" r:id="rId14"/>
      <w:pgSz w:w="12240" w:h="15840"/>
      <w:pgMar w:top="1417" w:right="900" w:bottom="1417" w:left="1701" w:header="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7FE62D" w14:textId="77777777" w:rsidR="00816502" w:rsidRDefault="00816502" w:rsidP="00426E52">
      <w:r>
        <w:separator/>
      </w:r>
    </w:p>
  </w:endnote>
  <w:endnote w:type="continuationSeparator" w:id="0">
    <w:p w14:paraId="6026C3A8" w14:textId="77777777" w:rsidR="00816502" w:rsidRDefault="00816502" w:rsidP="00426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BB2125" w14:textId="77777777" w:rsidR="00C815ED" w:rsidRPr="0015433E" w:rsidRDefault="00C815ED" w:rsidP="00C815ED">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Pr>
        <w:rFonts w:ascii="Arial" w:hAnsi="Arial" w:cs="Arial"/>
        <w:bCs/>
        <w:sz w:val="16"/>
        <w:szCs w:val="16"/>
      </w:rPr>
      <w:t>1</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Pr>
        <w:rFonts w:ascii="Arial" w:hAnsi="Arial" w:cs="Arial"/>
        <w:bCs/>
        <w:sz w:val="16"/>
        <w:szCs w:val="16"/>
      </w:rPr>
      <w:t>25</w:t>
    </w:r>
    <w:r w:rsidRPr="0015433E">
      <w:rPr>
        <w:rFonts w:ascii="Arial" w:hAnsi="Arial" w:cs="Arial"/>
        <w:bCs/>
        <w:sz w:val="16"/>
        <w:szCs w:val="16"/>
      </w:rPr>
      <w:fldChar w:fldCharType="end"/>
    </w:r>
  </w:p>
  <w:p w14:paraId="349ED64C" w14:textId="77777777" w:rsidR="00C815ED" w:rsidRDefault="00C815E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C4F45D" w14:textId="77777777" w:rsidR="00816502" w:rsidRDefault="00816502" w:rsidP="00426E52">
      <w:r>
        <w:separator/>
      </w:r>
    </w:p>
  </w:footnote>
  <w:footnote w:type="continuationSeparator" w:id="0">
    <w:p w14:paraId="04133519" w14:textId="77777777" w:rsidR="00816502" w:rsidRDefault="00816502" w:rsidP="00426E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00CD12" w14:textId="28EFFF7C" w:rsidR="00481AF7" w:rsidRDefault="00196CA0" w:rsidP="00481AF7">
    <w:bookmarkStart w:id="0" w:name="_Hlk136591249"/>
    <w:r w:rsidRPr="00ED3DB4">
      <w:rPr>
        <w:noProof/>
      </w:rPr>
      <w:drawing>
        <wp:anchor distT="0" distB="0" distL="114300" distR="114300" simplePos="0" relativeHeight="251659264" behindDoc="0" locked="0" layoutInCell="1" allowOverlap="1" wp14:anchorId="4776DDC8" wp14:editId="3161D769">
          <wp:simplePos x="0" y="0"/>
          <wp:positionH relativeFrom="page">
            <wp:align>center</wp:align>
          </wp:positionH>
          <wp:positionV relativeFrom="paragraph">
            <wp:posOffset>223520</wp:posOffset>
          </wp:positionV>
          <wp:extent cx="6790690" cy="1028700"/>
          <wp:effectExtent l="0" t="0" r="0" b="0"/>
          <wp:wrapThrough wrapText="bothSides">
            <wp:wrapPolygon edited="0">
              <wp:start x="242" y="0"/>
              <wp:lineTo x="242" y="21200"/>
              <wp:lineTo x="21511" y="21200"/>
              <wp:lineTo x="21511" y="0"/>
              <wp:lineTo x="242" y="0"/>
            </wp:wrapPolygon>
          </wp:wrapThrough>
          <wp:docPr id="5" name="Imagen 1"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4037609" name="Imagen 1" descr="Texto&#10;&#10;Descripción generada automáticamente"/>
                  <pic:cNvPicPr/>
                </pic:nvPicPr>
                <pic:blipFill rotWithShape="1">
                  <a:blip r:embed="rId1">
                    <a:extLst>
                      <a:ext uri="{28A0092B-C50C-407E-A947-70E740481C1C}">
                        <a14:useLocalDpi xmlns:a14="http://schemas.microsoft.com/office/drawing/2010/main" val="0"/>
                      </a:ext>
                    </a:extLst>
                  </a:blip>
                  <a:srcRect t="38702"/>
                  <a:stretch/>
                </pic:blipFill>
                <pic:spPr bwMode="auto">
                  <a:xfrm>
                    <a:off x="0" y="0"/>
                    <a:ext cx="6790690" cy="10287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bookmarkEnd w:id="0"/>
  <w:p w14:paraId="0189C48E" w14:textId="56B99758" w:rsidR="00426E52" w:rsidRDefault="00426E5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A001A7"/>
    <w:multiLevelType w:val="hybridMultilevel"/>
    <w:tmpl w:val="1E6A2EF8"/>
    <w:lvl w:ilvl="0" w:tplc="3A8A1728">
      <w:start w:val="1"/>
      <w:numFmt w:val="bullet"/>
      <w:lvlText w:val=""/>
      <w:lvlJc w:val="left"/>
      <w:pPr>
        <w:ind w:left="720" w:hanging="360"/>
      </w:pPr>
      <w:rPr>
        <w:rFonts w:ascii="Symbol" w:hAnsi="Symbol" w:hint="default"/>
      </w:rPr>
    </w:lvl>
    <w:lvl w:ilvl="1" w:tplc="DAC6585C">
      <w:start w:val="1"/>
      <w:numFmt w:val="bullet"/>
      <w:lvlText w:val="o"/>
      <w:lvlJc w:val="left"/>
      <w:pPr>
        <w:ind w:left="1440" w:hanging="360"/>
      </w:pPr>
      <w:rPr>
        <w:rFonts w:ascii="Courier New" w:hAnsi="Courier New" w:hint="default"/>
      </w:rPr>
    </w:lvl>
    <w:lvl w:ilvl="2" w:tplc="4F001B30">
      <w:start w:val="1"/>
      <w:numFmt w:val="bullet"/>
      <w:lvlText w:val=""/>
      <w:lvlJc w:val="left"/>
      <w:pPr>
        <w:ind w:left="2160" w:hanging="360"/>
      </w:pPr>
      <w:rPr>
        <w:rFonts w:ascii="Wingdings" w:hAnsi="Wingdings" w:hint="default"/>
      </w:rPr>
    </w:lvl>
    <w:lvl w:ilvl="3" w:tplc="7158B120">
      <w:start w:val="1"/>
      <w:numFmt w:val="bullet"/>
      <w:lvlText w:val=""/>
      <w:lvlJc w:val="left"/>
      <w:pPr>
        <w:ind w:left="2880" w:hanging="360"/>
      </w:pPr>
      <w:rPr>
        <w:rFonts w:ascii="Symbol" w:hAnsi="Symbol" w:hint="default"/>
      </w:rPr>
    </w:lvl>
    <w:lvl w:ilvl="4" w:tplc="CD50EA40">
      <w:start w:val="1"/>
      <w:numFmt w:val="bullet"/>
      <w:lvlText w:val="o"/>
      <w:lvlJc w:val="left"/>
      <w:pPr>
        <w:ind w:left="3600" w:hanging="360"/>
      </w:pPr>
      <w:rPr>
        <w:rFonts w:ascii="Courier New" w:hAnsi="Courier New" w:hint="default"/>
      </w:rPr>
    </w:lvl>
    <w:lvl w:ilvl="5" w:tplc="4F026642">
      <w:start w:val="1"/>
      <w:numFmt w:val="bullet"/>
      <w:lvlText w:val=""/>
      <w:lvlJc w:val="left"/>
      <w:pPr>
        <w:ind w:left="4320" w:hanging="360"/>
      </w:pPr>
      <w:rPr>
        <w:rFonts w:ascii="Wingdings" w:hAnsi="Wingdings" w:hint="default"/>
      </w:rPr>
    </w:lvl>
    <w:lvl w:ilvl="6" w:tplc="88C0B00A">
      <w:start w:val="1"/>
      <w:numFmt w:val="bullet"/>
      <w:lvlText w:val=""/>
      <w:lvlJc w:val="left"/>
      <w:pPr>
        <w:ind w:left="5040" w:hanging="360"/>
      </w:pPr>
      <w:rPr>
        <w:rFonts w:ascii="Symbol" w:hAnsi="Symbol" w:hint="default"/>
      </w:rPr>
    </w:lvl>
    <w:lvl w:ilvl="7" w:tplc="F6E2EF52">
      <w:start w:val="1"/>
      <w:numFmt w:val="bullet"/>
      <w:lvlText w:val="o"/>
      <w:lvlJc w:val="left"/>
      <w:pPr>
        <w:ind w:left="5760" w:hanging="360"/>
      </w:pPr>
      <w:rPr>
        <w:rFonts w:ascii="Courier New" w:hAnsi="Courier New" w:hint="default"/>
      </w:rPr>
    </w:lvl>
    <w:lvl w:ilvl="8" w:tplc="B38A4176">
      <w:start w:val="1"/>
      <w:numFmt w:val="bullet"/>
      <w:lvlText w:val=""/>
      <w:lvlJc w:val="left"/>
      <w:pPr>
        <w:ind w:left="6480" w:hanging="360"/>
      </w:pPr>
      <w:rPr>
        <w:rFonts w:ascii="Wingdings" w:hAnsi="Wingdings" w:hint="default"/>
      </w:rPr>
    </w:lvl>
  </w:abstractNum>
  <w:num w:numId="1" w16cid:durableId="103791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09BC"/>
    <w:rsid w:val="00014CDC"/>
    <w:rsid w:val="00023EA0"/>
    <w:rsid w:val="00026B86"/>
    <w:rsid w:val="0003699D"/>
    <w:rsid w:val="00095CBC"/>
    <w:rsid w:val="000A077E"/>
    <w:rsid w:val="000A4983"/>
    <w:rsid w:val="000B74B8"/>
    <w:rsid w:val="000C1902"/>
    <w:rsid w:val="000E16C3"/>
    <w:rsid w:val="000E1E40"/>
    <w:rsid w:val="000E2ADE"/>
    <w:rsid w:val="00105763"/>
    <w:rsid w:val="001327E9"/>
    <w:rsid w:val="001350A3"/>
    <w:rsid w:val="00151942"/>
    <w:rsid w:val="00154EC3"/>
    <w:rsid w:val="00160647"/>
    <w:rsid w:val="001667A6"/>
    <w:rsid w:val="00177837"/>
    <w:rsid w:val="001829B4"/>
    <w:rsid w:val="00196CA0"/>
    <w:rsid w:val="00196DDD"/>
    <w:rsid w:val="001A2B46"/>
    <w:rsid w:val="001A4571"/>
    <w:rsid w:val="00201E58"/>
    <w:rsid w:val="00206DB3"/>
    <w:rsid w:val="002175AE"/>
    <w:rsid w:val="002236ED"/>
    <w:rsid w:val="00241D12"/>
    <w:rsid w:val="00260706"/>
    <w:rsid w:val="002A35D8"/>
    <w:rsid w:val="002A6253"/>
    <w:rsid w:val="002B01FA"/>
    <w:rsid w:val="002B1E3B"/>
    <w:rsid w:val="002B20DA"/>
    <w:rsid w:val="002C47BE"/>
    <w:rsid w:val="002D2861"/>
    <w:rsid w:val="002E2CCD"/>
    <w:rsid w:val="002E70E2"/>
    <w:rsid w:val="00306A69"/>
    <w:rsid w:val="00312239"/>
    <w:rsid w:val="00316FCC"/>
    <w:rsid w:val="003211F2"/>
    <w:rsid w:val="00337A8E"/>
    <w:rsid w:val="00352911"/>
    <w:rsid w:val="003554FB"/>
    <w:rsid w:val="003573A0"/>
    <w:rsid w:val="00372961"/>
    <w:rsid w:val="00374B54"/>
    <w:rsid w:val="0037767C"/>
    <w:rsid w:val="00384D7D"/>
    <w:rsid w:val="00390146"/>
    <w:rsid w:val="00396C48"/>
    <w:rsid w:val="003B6B8C"/>
    <w:rsid w:val="003B7509"/>
    <w:rsid w:val="003C5FD9"/>
    <w:rsid w:val="003D52A0"/>
    <w:rsid w:val="00415DC4"/>
    <w:rsid w:val="004163E1"/>
    <w:rsid w:val="00417A47"/>
    <w:rsid w:val="00421717"/>
    <w:rsid w:val="00426E52"/>
    <w:rsid w:val="00431930"/>
    <w:rsid w:val="00446762"/>
    <w:rsid w:val="00452188"/>
    <w:rsid w:val="00453668"/>
    <w:rsid w:val="00457AC0"/>
    <w:rsid w:val="00457D31"/>
    <w:rsid w:val="00467EE5"/>
    <w:rsid w:val="00477904"/>
    <w:rsid w:val="00481AF7"/>
    <w:rsid w:val="00482F8D"/>
    <w:rsid w:val="004A32BB"/>
    <w:rsid w:val="004B1301"/>
    <w:rsid w:val="004B676C"/>
    <w:rsid w:val="004C058B"/>
    <w:rsid w:val="004C232E"/>
    <w:rsid w:val="004C32E0"/>
    <w:rsid w:val="004D5867"/>
    <w:rsid w:val="005100A4"/>
    <w:rsid w:val="0051479D"/>
    <w:rsid w:val="00526C35"/>
    <w:rsid w:val="00536E56"/>
    <w:rsid w:val="005546E2"/>
    <w:rsid w:val="00567732"/>
    <w:rsid w:val="005777C8"/>
    <w:rsid w:val="005916D9"/>
    <w:rsid w:val="005A5D69"/>
    <w:rsid w:val="005D18B5"/>
    <w:rsid w:val="00604BA4"/>
    <w:rsid w:val="00605BA2"/>
    <w:rsid w:val="00606608"/>
    <w:rsid w:val="00614105"/>
    <w:rsid w:val="006353DB"/>
    <w:rsid w:val="00641486"/>
    <w:rsid w:val="00685011"/>
    <w:rsid w:val="006867CC"/>
    <w:rsid w:val="006C0219"/>
    <w:rsid w:val="006D0842"/>
    <w:rsid w:val="006D10A4"/>
    <w:rsid w:val="006F09BC"/>
    <w:rsid w:val="006F6DC8"/>
    <w:rsid w:val="00715406"/>
    <w:rsid w:val="00723679"/>
    <w:rsid w:val="007257D0"/>
    <w:rsid w:val="00736A51"/>
    <w:rsid w:val="00740284"/>
    <w:rsid w:val="00757239"/>
    <w:rsid w:val="00767EDE"/>
    <w:rsid w:val="00775024"/>
    <w:rsid w:val="00776AE7"/>
    <w:rsid w:val="0078040B"/>
    <w:rsid w:val="00796AB2"/>
    <w:rsid w:val="007977AB"/>
    <w:rsid w:val="007A0022"/>
    <w:rsid w:val="007A065F"/>
    <w:rsid w:val="007B6E1F"/>
    <w:rsid w:val="007C7298"/>
    <w:rsid w:val="007D2E23"/>
    <w:rsid w:val="0081175B"/>
    <w:rsid w:val="00816502"/>
    <w:rsid w:val="008324C3"/>
    <w:rsid w:val="0086483A"/>
    <w:rsid w:val="008677DF"/>
    <w:rsid w:val="008678D8"/>
    <w:rsid w:val="008B0492"/>
    <w:rsid w:val="008B0E68"/>
    <w:rsid w:val="008C5EDB"/>
    <w:rsid w:val="00904846"/>
    <w:rsid w:val="00945A47"/>
    <w:rsid w:val="00950C84"/>
    <w:rsid w:val="0097403F"/>
    <w:rsid w:val="00994BE2"/>
    <w:rsid w:val="009B5FA6"/>
    <w:rsid w:val="009C1D6B"/>
    <w:rsid w:val="009D5CEB"/>
    <w:rsid w:val="009E151A"/>
    <w:rsid w:val="009E689C"/>
    <w:rsid w:val="009F38B0"/>
    <w:rsid w:val="00A051D5"/>
    <w:rsid w:val="00A11F7D"/>
    <w:rsid w:val="00A1376C"/>
    <w:rsid w:val="00A17524"/>
    <w:rsid w:val="00A17D4B"/>
    <w:rsid w:val="00A279F4"/>
    <w:rsid w:val="00A57E99"/>
    <w:rsid w:val="00A65821"/>
    <w:rsid w:val="00A726F7"/>
    <w:rsid w:val="00A77C02"/>
    <w:rsid w:val="00AB0B93"/>
    <w:rsid w:val="00AB2021"/>
    <w:rsid w:val="00AC1B7A"/>
    <w:rsid w:val="00AC45D3"/>
    <w:rsid w:val="00AE6B2A"/>
    <w:rsid w:val="00AF37F2"/>
    <w:rsid w:val="00B01AAD"/>
    <w:rsid w:val="00B07779"/>
    <w:rsid w:val="00B207C3"/>
    <w:rsid w:val="00B247B9"/>
    <w:rsid w:val="00B30D1D"/>
    <w:rsid w:val="00B47C62"/>
    <w:rsid w:val="00B67442"/>
    <w:rsid w:val="00B70678"/>
    <w:rsid w:val="00B828A3"/>
    <w:rsid w:val="00B93A5F"/>
    <w:rsid w:val="00BA5126"/>
    <w:rsid w:val="00BA610F"/>
    <w:rsid w:val="00BC3D16"/>
    <w:rsid w:val="00BE00BA"/>
    <w:rsid w:val="00BE1F1E"/>
    <w:rsid w:val="00BE5D8C"/>
    <w:rsid w:val="00C068C7"/>
    <w:rsid w:val="00C107BC"/>
    <w:rsid w:val="00C2208D"/>
    <w:rsid w:val="00C33F30"/>
    <w:rsid w:val="00C35488"/>
    <w:rsid w:val="00C426DC"/>
    <w:rsid w:val="00C521E1"/>
    <w:rsid w:val="00C65C63"/>
    <w:rsid w:val="00C815ED"/>
    <w:rsid w:val="00C85694"/>
    <w:rsid w:val="00CB6F11"/>
    <w:rsid w:val="00CB75D5"/>
    <w:rsid w:val="00CE6D6E"/>
    <w:rsid w:val="00D05644"/>
    <w:rsid w:val="00D06CF5"/>
    <w:rsid w:val="00D11C2A"/>
    <w:rsid w:val="00D326A1"/>
    <w:rsid w:val="00D50886"/>
    <w:rsid w:val="00D5373A"/>
    <w:rsid w:val="00D61334"/>
    <w:rsid w:val="00D67632"/>
    <w:rsid w:val="00DA2817"/>
    <w:rsid w:val="00DA6BE1"/>
    <w:rsid w:val="00DB01A1"/>
    <w:rsid w:val="00DB5C65"/>
    <w:rsid w:val="00DC05E5"/>
    <w:rsid w:val="00DC3DFB"/>
    <w:rsid w:val="00DD5233"/>
    <w:rsid w:val="00DF6229"/>
    <w:rsid w:val="00E01EE1"/>
    <w:rsid w:val="00E057AF"/>
    <w:rsid w:val="00E227B0"/>
    <w:rsid w:val="00E40C7E"/>
    <w:rsid w:val="00E43A87"/>
    <w:rsid w:val="00E74581"/>
    <w:rsid w:val="00E91CD2"/>
    <w:rsid w:val="00E978FB"/>
    <w:rsid w:val="00EC33B6"/>
    <w:rsid w:val="00EC6EB5"/>
    <w:rsid w:val="00ED67DB"/>
    <w:rsid w:val="00F03AD4"/>
    <w:rsid w:val="00F07EC6"/>
    <w:rsid w:val="00F50721"/>
    <w:rsid w:val="00F5717B"/>
    <w:rsid w:val="00F72502"/>
    <w:rsid w:val="00F829FE"/>
    <w:rsid w:val="00FD3CB3"/>
    <w:rsid w:val="00FE1C89"/>
    <w:rsid w:val="17324116"/>
    <w:rsid w:val="4130187F"/>
    <w:rsid w:val="417DDA60"/>
    <w:rsid w:val="42E6F997"/>
    <w:rsid w:val="57C72898"/>
    <w:rsid w:val="6A691FCC"/>
    <w:rsid w:val="79B3734F"/>
    <w:rsid w:val="7A339555"/>
    <w:rsid w:val="7D1789CB"/>
    <w:rsid w:val="7DE66E9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3E440D"/>
  <w15:chartTrackingRefBased/>
  <w15:docId w15:val="{123467F4-C255-1049-904B-D9196750A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6F09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426E52"/>
    <w:pPr>
      <w:tabs>
        <w:tab w:val="center" w:pos="4419"/>
        <w:tab w:val="right" w:pos="8838"/>
      </w:tabs>
    </w:pPr>
  </w:style>
  <w:style w:type="character" w:customStyle="1" w:styleId="EncabezadoCar">
    <w:name w:val="Encabezado Car"/>
    <w:basedOn w:val="Fuentedeprrafopredeter"/>
    <w:link w:val="Encabezado"/>
    <w:uiPriority w:val="99"/>
    <w:rsid w:val="00426E52"/>
  </w:style>
  <w:style w:type="paragraph" w:styleId="Piedepgina">
    <w:name w:val="footer"/>
    <w:basedOn w:val="Normal"/>
    <w:link w:val="PiedepginaCar"/>
    <w:uiPriority w:val="99"/>
    <w:unhideWhenUsed/>
    <w:rsid w:val="00426E52"/>
    <w:pPr>
      <w:tabs>
        <w:tab w:val="center" w:pos="4419"/>
        <w:tab w:val="right" w:pos="8838"/>
      </w:tabs>
    </w:pPr>
  </w:style>
  <w:style w:type="character" w:customStyle="1" w:styleId="PiedepginaCar">
    <w:name w:val="Pie de página Car"/>
    <w:basedOn w:val="Fuentedeprrafopredeter"/>
    <w:link w:val="Piedepgina"/>
    <w:uiPriority w:val="99"/>
    <w:rsid w:val="00426E52"/>
  </w:style>
  <w:style w:type="paragraph" w:styleId="Prrafodelista">
    <w:name w:val="List Paragraph"/>
    <w:basedOn w:val="Normal"/>
    <w:uiPriority w:val="34"/>
    <w:qFormat/>
    <w:pPr>
      <w:ind w:left="720"/>
      <w:contextualSpacing/>
    </w:pPr>
  </w:style>
  <w:style w:type="character" w:customStyle="1" w:styleId="ui-provider">
    <w:name w:val="ui-provider"/>
    <w:basedOn w:val="Fuentedeprrafopredeter"/>
    <w:rsid w:val="00A17524"/>
  </w:style>
  <w:style w:type="paragraph" w:styleId="NormalWeb">
    <w:name w:val="Normal (Web)"/>
    <w:basedOn w:val="Normal"/>
    <w:uiPriority w:val="99"/>
    <w:semiHidden/>
    <w:unhideWhenUsed/>
    <w:rsid w:val="00C107BC"/>
    <w:rPr>
      <w:rFonts w:ascii="Times New Roman" w:hAnsi="Times New Roman" w:cs="Times New Roman"/>
    </w:rPr>
  </w:style>
  <w:style w:type="character" w:styleId="Hipervnculo">
    <w:name w:val="Hyperlink"/>
    <w:basedOn w:val="Fuentedeprrafopredeter"/>
    <w:uiPriority w:val="99"/>
    <w:unhideWhenUsed/>
    <w:rsid w:val="0078040B"/>
    <w:rPr>
      <w:color w:val="0563C1" w:themeColor="hyperlink"/>
      <w:u w:val="single"/>
    </w:rPr>
  </w:style>
  <w:style w:type="character" w:styleId="Mencinsinresolver">
    <w:name w:val="Unresolved Mention"/>
    <w:basedOn w:val="Fuentedeprrafopredeter"/>
    <w:uiPriority w:val="99"/>
    <w:semiHidden/>
    <w:unhideWhenUsed/>
    <w:rsid w:val="0078040B"/>
    <w:rPr>
      <w:color w:val="605E5C"/>
      <w:shd w:val="clear" w:color="auto" w:fill="E1DFDD"/>
    </w:rPr>
  </w:style>
  <w:style w:type="character" w:customStyle="1" w:styleId="normaltextrun">
    <w:name w:val="normaltextrun"/>
    <w:basedOn w:val="Fuentedeprrafopredeter"/>
    <w:rsid w:val="007A0022"/>
  </w:style>
  <w:style w:type="character" w:customStyle="1" w:styleId="eop">
    <w:name w:val="eop"/>
    <w:basedOn w:val="Fuentedeprrafopredeter"/>
    <w:rsid w:val="007A0022"/>
  </w:style>
  <w:style w:type="paragraph" w:customStyle="1" w:styleId="TableParagraph">
    <w:name w:val="Table Paragraph"/>
    <w:basedOn w:val="Normal"/>
    <w:uiPriority w:val="1"/>
    <w:qFormat/>
    <w:rsid w:val="00DB5C65"/>
    <w:pPr>
      <w:widowControl w:val="0"/>
      <w:autoSpaceDE w:val="0"/>
      <w:autoSpaceDN w:val="0"/>
    </w:pPr>
    <w:rPr>
      <w:rFonts w:ascii="Arial MT" w:eastAsia="Arial MT" w:hAnsi="Arial MT" w:cs="Arial MT"/>
      <w:sz w:val="22"/>
      <w:szCs w:val="22"/>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75351">
      <w:bodyDiv w:val="1"/>
      <w:marLeft w:val="0"/>
      <w:marRight w:val="0"/>
      <w:marTop w:val="0"/>
      <w:marBottom w:val="0"/>
      <w:divBdr>
        <w:top w:val="none" w:sz="0" w:space="0" w:color="auto"/>
        <w:left w:val="none" w:sz="0" w:space="0" w:color="auto"/>
        <w:bottom w:val="none" w:sz="0" w:space="0" w:color="auto"/>
        <w:right w:val="none" w:sz="0" w:space="0" w:color="auto"/>
      </w:divBdr>
    </w:div>
    <w:div w:id="42680009">
      <w:bodyDiv w:val="1"/>
      <w:marLeft w:val="0"/>
      <w:marRight w:val="0"/>
      <w:marTop w:val="0"/>
      <w:marBottom w:val="0"/>
      <w:divBdr>
        <w:top w:val="none" w:sz="0" w:space="0" w:color="auto"/>
        <w:left w:val="none" w:sz="0" w:space="0" w:color="auto"/>
        <w:bottom w:val="none" w:sz="0" w:space="0" w:color="auto"/>
        <w:right w:val="none" w:sz="0" w:space="0" w:color="auto"/>
      </w:divBdr>
    </w:div>
    <w:div w:id="114452856">
      <w:bodyDiv w:val="1"/>
      <w:marLeft w:val="0"/>
      <w:marRight w:val="0"/>
      <w:marTop w:val="0"/>
      <w:marBottom w:val="0"/>
      <w:divBdr>
        <w:top w:val="none" w:sz="0" w:space="0" w:color="auto"/>
        <w:left w:val="none" w:sz="0" w:space="0" w:color="auto"/>
        <w:bottom w:val="none" w:sz="0" w:space="0" w:color="auto"/>
        <w:right w:val="none" w:sz="0" w:space="0" w:color="auto"/>
      </w:divBdr>
    </w:div>
    <w:div w:id="130024663">
      <w:bodyDiv w:val="1"/>
      <w:marLeft w:val="0"/>
      <w:marRight w:val="0"/>
      <w:marTop w:val="0"/>
      <w:marBottom w:val="0"/>
      <w:divBdr>
        <w:top w:val="none" w:sz="0" w:space="0" w:color="auto"/>
        <w:left w:val="none" w:sz="0" w:space="0" w:color="auto"/>
        <w:bottom w:val="none" w:sz="0" w:space="0" w:color="auto"/>
        <w:right w:val="none" w:sz="0" w:space="0" w:color="auto"/>
      </w:divBdr>
    </w:div>
    <w:div w:id="182131354">
      <w:bodyDiv w:val="1"/>
      <w:marLeft w:val="0"/>
      <w:marRight w:val="0"/>
      <w:marTop w:val="0"/>
      <w:marBottom w:val="0"/>
      <w:divBdr>
        <w:top w:val="none" w:sz="0" w:space="0" w:color="auto"/>
        <w:left w:val="none" w:sz="0" w:space="0" w:color="auto"/>
        <w:bottom w:val="none" w:sz="0" w:space="0" w:color="auto"/>
        <w:right w:val="none" w:sz="0" w:space="0" w:color="auto"/>
      </w:divBdr>
    </w:div>
    <w:div w:id="216402616">
      <w:bodyDiv w:val="1"/>
      <w:marLeft w:val="0"/>
      <w:marRight w:val="0"/>
      <w:marTop w:val="0"/>
      <w:marBottom w:val="0"/>
      <w:divBdr>
        <w:top w:val="none" w:sz="0" w:space="0" w:color="auto"/>
        <w:left w:val="none" w:sz="0" w:space="0" w:color="auto"/>
        <w:bottom w:val="none" w:sz="0" w:space="0" w:color="auto"/>
        <w:right w:val="none" w:sz="0" w:space="0" w:color="auto"/>
      </w:divBdr>
    </w:div>
    <w:div w:id="249586940">
      <w:bodyDiv w:val="1"/>
      <w:marLeft w:val="0"/>
      <w:marRight w:val="0"/>
      <w:marTop w:val="0"/>
      <w:marBottom w:val="0"/>
      <w:divBdr>
        <w:top w:val="none" w:sz="0" w:space="0" w:color="auto"/>
        <w:left w:val="none" w:sz="0" w:space="0" w:color="auto"/>
        <w:bottom w:val="none" w:sz="0" w:space="0" w:color="auto"/>
        <w:right w:val="none" w:sz="0" w:space="0" w:color="auto"/>
      </w:divBdr>
    </w:div>
    <w:div w:id="282150586">
      <w:bodyDiv w:val="1"/>
      <w:marLeft w:val="0"/>
      <w:marRight w:val="0"/>
      <w:marTop w:val="0"/>
      <w:marBottom w:val="0"/>
      <w:divBdr>
        <w:top w:val="none" w:sz="0" w:space="0" w:color="auto"/>
        <w:left w:val="none" w:sz="0" w:space="0" w:color="auto"/>
        <w:bottom w:val="none" w:sz="0" w:space="0" w:color="auto"/>
        <w:right w:val="none" w:sz="0" w:space="0" w:color="auto"/>
      </w:divBdr>
    </w:div>
    <w:div w:id="314653544">
      <w:bodyDiv w:val="1"/>
      <w:marLeft w:val="0"/>
      <w:marRight w:val="0"/>
      <w:marTop w:val="0"/>
      <w:marBottom w:val="0"/>
      <w:divBdr>
        <w:top w:val="none" w:sz="0" w:space="0" w:color="auto"/>
        <w:left w:val="none" w:sz="0" w:space="0" w:color="auto"/>
        <w:bottom w:val="none" w:sz="0" w:space="0" w:color="auto"/>
        <w:right w:val="none" w:sz="0" w:space="0" w:color="auto"/>
      </w:divBdr>
    </w:div>
    <w:div w:id="319308049">
      <w:bodyDiv w:val="1"/>
      <w:marLeft w:val="0"/>
      <w:marRight w:val="0"/>
      <w:marTop w:val="0"/>
      <w:marBottom w:val="0"/>
      <w:divBdr>
        <w:top w:val="none" w:sz="0" w:space="0" w:color="auto"/>
        <w:left w:val="none" w:sz="0" w:space="0" w:color="auto"/>
        <w:bottom w:val="none" w:sz="0" w:space="0" w:color="auto"/>
        <w:right w:val="none" w:sz="0" w:space="0" w:color="auto"/>
      </w:divBdr>
    </w:div>
    <w:div w:id="371540207">
      <w:bodyDiv w:val="1"/>
      <w:marLeft w:val="0"/>
      <w:marRight w:val="0"/>
      <w:marTop w:val="0"/>
      <w:marBottom w:val="0"/>
      <w:divBdr>
        <w:top w:val="none" w:sz="0" w:space="0" w:color="auto"/>
        <w:left w:val="none" w:sz="0" w:space="0" w:color="auto"/>
        <w:bottom w:val="none" w:sz="0" w:space="0" w:color="auto"/>
        <w:right w:val="none" w:sz="0" w:space="0" w:color="auto"/>
      </w:divBdr>
    </w:div>
    <w:div w:id="458644060">
      <w:bodyDiv w:val="1"/>
      <w:marLeft w:val="0"/>
      <w:marRight w:val="0"/>
      <w:marTop w:val="0"/>
      <w:marBottom w:val="0"/>
      <w:divBdr>
        <w:top w:val="none" w:sz="0" w:space="0" w:color="auto"/>
        <w:left w:val="none" w:sz="0" w:space="0" w:color="auto"/>
        <w:bottom w:val="none" w:sz="0" w:space="0" w:color="auto"/>
        <w:right w:val="none" w:sz="0" w:space="0" w:color="auto"/>
      </w:divBdr>
    </w:div>
    <w:div w:id="484980611">
      <w:bodyDiv w:val="1"/>
      <w:marLeft w:val="0"/>
      <w:marRight w:val="0"/>
      <w:marTop w:val="0"/>
      <w:marBottom w:val="0"/>
      <w:divBdr>
        <w:top w:val="none" w:sz="0" w:space="0" w:color="auto"/>
        <w:left w:val="none" w:sz="0" w:space="0" w:color="auto"/>
        <w:bottom w:val="none" w:sz="0" w:space="0" w:color="auto"/>
        <w:right w:val="none" w:sz="0" w:space="0" w:color="auto"/>
      </w:divBdr>
    </w:div>
    <w:div w:id="536772106">
      <w:bodyDiv w:val="1"/>
      <w:marLeft w:val="0"/>
      <w:marRight w:val="0"/>
      <w:marTop w:val="0"/>
      <w:marBottom w:val="0"/>
      <w:divBdr>
        <w:top w:val="none" w:sz="0" w:space="0" w:color="auto"/>
        <w:left w:val="none" w:sz="0" w:space="0" w:color="auto"/>
        <w:bottom w:val="none" w:sz="0" w:space="0" w:color="auto"/>
        <w:right w:val="none" w:sz="0" w:space="0" w:color="auto"/>
      </w:divBdr>
    </w:div>
    <w:div w:id="688675380">
      <w:bodyDiv w:val="1"/>
      <w:marLeft w:val="0"/>
      <w:marRight w:val="0"/>
      <w:marTop w:val="0"/>
      <w:marBottom w:val="0"/>
      <w:divBdr>
        <w:top w:val="none" w:sz="0" w:space="0" w:color="auto"/>
        <w:left w:val="none" w:sz="0" w:space="0" w:color="auto"/>
        <w:bottom w:val="none" w:sz="0" w:space="0" w:color="auto"/>
        <w:right w:val="none" w:sz="0" w:space="0" w:color="auto"/>
      </w:divBdr>
    </w:div>
    <w:div w:id="703360573">
      <w:bodyDiv w:val="1"/>
      <w:marLeft w:val="0"/>
      <w:marRight w:val="0"/>
      <w:marTop w:val="0"/>
      <w:marBottom w:val="0"/>
      <w:divBdr>
        <w:top w:val="none" w:sz="0" w:space="0" w:color="auto"/>
        <w:left w:val="none" w:sz="0" w:space="0" w:color="auto"/>
        <w:bottom w:val="none" w:sz="0" w:space="0" w:color="auto"/>
        <w:right w:val="none" w:sz="0" w:space="0" w:color="auto"/>
      </w:divBdr>
    </w:div>
    <w:div w:id="705907973">
      <w:bodyDiv w:val="1"/>
      <w:marLeft w:val="0"/>
      <w:marRight w:val="0"/>
      <w:marTop w:val="0"/>
      <w:marBottom w:val="0"/>
      <w:divBdr>
        <w:top w:val="none" w:sz="0" w:space="0" w:color="auto"/>
        <w:left w:val="none" w:sz="0" w:space="0" w:color="auto"/>
        <w:bottom w:val="none" w:sz="0" w:space="0" w:color="auto"/>
        <w:right w:val="none" w:sz="0" w:space="0" w:color="auto"/>
      </w:divBdr>
    </w:div>
    <w:div w:id="732041366">
      <w:bodyDiv w:val="1"/>
      <w:marLeft w:val="0"/>
      <w:marRight w:val="0"/>
      <w:marTop w:val="0"/>
      <w:marBottom w:val="0"/>
      <w:divBdr>
        <w:top w:val="none" w:sz="0" w:space="0" w:color="auto"/>
        <w:left w:val="none" w:sz="0" w:space="0" w:color="auto"/>
        <w:bottom w:val="none" w:sz="0" w:space="0" w:color="auto"/>
        <w:right w:val="none" w:sz="0" w:space="0" w:color="auto"/>
      </w:divBdr>
    </w:div>
    <w:div w:id="804809732">
      <w:bodyDiv w:val="1"/>
      <w:marLeft w:val="0"/>
      <w:marRight w:val="0"/>
      <w:marTop w:val="0"/>
      <w:marBottom w:val="0"/>
      <w:divBdr>
        <w:top w:val="none" w:sz="0" w:space="0" w:color="auto"/>
        <w:left w:val="none" w:sz="0" w:space="0" w:color="auto"/>
        <w:bottom w:val="none" w:sz="0" w:space="0" w:color="auto"/>
        <w:right w:val="none" w:sz="0" w:space="0" w:color="auto"/>
      </w:divBdr>
    </w:div>
    <w:div w:id="852691466">
      <w:bodyDiv w:val="1"/>
      <w:marLeft w:val="0"/>
      <w:marRight w:val="0"/>
      <w:marTop w:val="0"/>
      <w:marBottom w:val="0"/>
      <w:divBdr>
        <w:top w:val="none" w:sz="0" w:space="0" w:color="auto"/>
        <w:left w:val="none" w:sz="0" w:space="0" w:color="auto"/>
        <w:bottom w:val="none" w:sz="0" w:space="0" w:color="auto"/>
        <w:right w:val="none" w:sz="0" w:space="0" w:color="auto"/>
      </w:divBdr>
    </w:div>
    <w:div w:id="874853680">
      <w:bodyDiv w:val="1"/>
      <w:marLeft w:val="0"/>
      <w:marRight w:val="0"/>
      <w:marTop w:val="0"/>
      <w:marBottom w:val="0"/>
      <w:divBdr>
        <w:top w:val="none" w:sz="0" w:space="0" w:color="auto"/>
        <w:left w:val="none" w:sz="0" w:space="0" w:color="auto"/>
        <w:bottom w:val="none" w:sz="0" w:space="0" w:color="auto"/>
        <w:right w:val="none" w:sz="0" w:space="0" w:color="auto"/>
      </w:divBdr>
    </w:div>
    <w:div w:id="973171555">
      <w:bodyDiv w:val="1"/>
      <w:marLeft w:val="0"/>
      <w:marRight w:val="0"/>
      <w:marTop w:val="0"/>
      <w:marBottom w:val="0"/>
      <w:divBdr>
        <w:top w:val="none" w:sz="0" w:space="0" w:color="auto"/>
        <w:left w:val="none" w:sz="0" w:space="0" w:color="auto"/>
        <w:bottom w:val="none" w:sz="0" w:space="0" w:color="auto"/>
        <w:right w:val="none" w:sz="0" w:space="0" w:color="auto"/>
      </w:divBdr>
    </w:div>
    <w:div w:id="1030763387">
      <w:bodyDiv w:val="1"/>
      <w:marLeft w:val="0"/>
      <w:marRight w:val="0"/>
      <w:marTop w:val="0"/>
      <w:marBottom w:val="0"/>
      <w:divBdr>
        <w:top w:val="none" w:sz="0" w:space="0" w:color="auto"/>
        <w:left w:val="none" w:sz="0" w:space="0" w:color="auto"/>
        <w:bottom w:val="none" w:sz="0" w:space="0" w:color="auto"/>
        <w:right w:val="none" w:sz="0" w:space="0" w:color="auto"/>
      </w:divBdr>
    </w:div>
    <w:div w:id="1032461658">
      <w:bodyDiv w:val="1"/>
      <w:marLeft w:val="0"/>
      <w:marRight w:val="0"/>
      <w:marTop w:val="0"/>
      <w:marBottom w:val="0"/>
      <w:divBdr>
        <w:top w:val="none" w:sz="0" w:space="0" w:color="auto"/>
        <w:left w:val="none" w:sz="0" w:space="0" w:color="auto"/>
        <w:bottom w:val="none" w:sz="0" w:space="0" w:color="auto"/>
        <w:right w:val="none" w:sz="0" w:space="0" w:color="auto"/>
      </w:divBdr>
    </w:div>
    <w:div w:id="1042562525">
      <w:bodyDiv w:val="1"/>
      <w:marLeft w:val="0"/>
      <w:marRight w:val="0"/>
      <w:marTop w:val="0"/>
      <w:marBottom w:val="0"/>
      <w:divBdr>
        <w:top w:val="none" w:sz="0" w:space="0" w:color="auto"/>
        <w:left w:val="none" w:sz="0" w:space="0" w:color="auto"/>
        <w:bottom w:val="none" w:sz="0" w:space="0" w:color="auto"/>
        <w:right w:val="none" w:sz="0" w:space="0" w:color="auto"/>
      </w:divBdr>
    </w:div>
    <w:div w:id="1076515337">
      <w:bodyDiv w:val="1"/>
      <w:marLeft w:val="0"/>
      <w:marRight w:val="0"/>
      <w:marTop w:val="0"/>
      <w:marBottom w:val="0"/>
      <w:divBdr>
        <w:top w:val="none" w:sz="0" w:space="0" w:color="auto"/>
        <w:left w:val="none" w:sz="0" w:space="0" w:color="auto"/>
        <w:bottom w:val="none" w:sz="0" w:space="0" w:color="auto"/>
        <w:right w:val="none" w:sz="0" w:space="0" w:color="auto"/>
      </w:divBdr>
    </w:div>
    <w:div w:id="1164013077">
      <w:bodyDiv w:val="1"/>
      <w:marLeft w:val="0"/>
      <w:marRight w:val="0"/>
      <w:marTop w:val="0"/>
      <w:marBottom w:val="0"/>
      <w:divBdr>
        <w:top w:val="none" w:sz="0" w:space="0" w:color="auto"/>
        <w:left w:val="none" w:sz="0" w:space="0" w:color="auto"/>
        <w:bottom w:val="none" w:sz="0" w:space="0" w:color="auto"/>
        <w:right w:val="none" w:sz="0" w:space="0" w:color="auto"/>
      </w:divBdr>
    </w:div>
    <w:div w:id="1180777397">
      <w:bodyDiv w:val="1"/>
      <w:marLeft w:val="0"/>
      <w:marRight w:val="0"/>
      <w:marTop w:val="0"/>
      <w:marBottom w:val="0"/>
      <w:divBdr>
        <w:top w:val="none" w:sz="0" w:space="0" w:color="auto"/>
        <w:left w:val="none" w:sz="0" w:space="0" w:color="auto"/>
        <w:bottom w:val="none" w:sz="0" w:space="0" w:color="auto"/>
        <w:right w:val="none" w:sz="0" w:space="0" w:color="auto"/>
      </w:divBdr>
    </w:div>
    <w:div w:id="1291086084">
      <w:bodyDiv w:val="1"/>
      <w:marLeft w:val="0"/>
      <w:marRight w:val="0"/>
      <w:marTop w:val="0"/>
      <w:marBottom w:val="0"/>
      <w:divBdr>
        <w:top w:val="none" w:sz="0" w:space="0" w:color="auto"/>
        <w:left w:val="none" w:sz="0" w:space="0" w:color="auto"/>
        <w:bottom w:val="none" w:sz="0" w:space="0" w:color="auto"/>
        <w:right w:val="none" w:sz="0" w:space="0" w:color="auto"/>
      </w:divBdr>
    </w:div>
    <w:div w:id="1310474287">
      <w:bodyDiv w:val="1"/>
      <w:marLeft w:val="0"/>
      <w:marRight w:val="0"/>
      <w:marTop w:val="0"/>
      <w:marBottom w:val="0"/>
      <w:divBdr>
        <w:top w:val="none" w:sz="0" w:space="0" w:color="auto"/>
        <w:left w:val="none" w:sz="0" w:space="0" w:color="auto"/>
        <w:bottom w:val="none" w:sz="0" w:space="0" w:color="auto"/>
        <w:right w:val="none" w:sz="0" w:space="0" w:color="auto"/>
      </w:divBdr>
    </w:div>
    <w:div w:id="1481386997">
      <w:bodyDiv w:val="1"/>
      <w:marLeft w:val="0"/>
      <w:marRight w:val="0"/>
      <w:marTop w:val="0"/>
      <w:marBottom w:val="0"/>
      <w:divBdr>
        <w:top w:val="none" w:sz="0" w:space="0" w:color="auto"/>
        <w:left w:val="none" w:sz="0" w:space="0" w:color="auto"/>
        <w:bottom w:val="none" w:sz="0" w:space="0" w:color="auto"/>
        <w:right w:val="none" w:sz="0" w:space="0" w:color="auto"/>
      </w:divBdr>
    </w:div>
    <w:div w:id="1513180684">
      <w:bodyDiv w:val="1"/>
      <w:marLeft w:val="0"/>
      <w:marRight w:val="0"/>
      <w:marTop w:val="0"/>
      <w:marBottom w:val="0"/>
      <w:divBdr>
        <w:top w:val="none" w:sz="0" w:space="0" w:color="auto"/>
        <w:left w:val="none" w:sz="0" w:space="0" w:color="auto"/>
        <w:bottom w:val="none" w:sz="0" w:space="0" w:color="auto"/>
        <w:right w:val="none" w:sz="0" w:space="0" w:color="auto"/>
      </w:divBdr>
    </w:div>
    <w:div w:id="1513758237">
      <w:bodyDiv w:val="1"/>
      <w:marLeft w:val="0"/>
      <w:marRight w:val="0"/>
      <w:marTop w:val="0"/>
      <w:marBottom w:val="0"/>
      <w:divBdr>
        <w:top w:val="none" w:sz="0" w:space="0" w:color="auto"/>
        <w:left w:val="none" w:sz="0" w:space="0" w:color="auto"/>
        <w:bottom w:val="none" w:sz="0" w:space="0" w:color="auto"/>
        <w:right w:val="none" w:sz="0" w:space="0" w:color="auto"/>
      </w:divBdr>
    </w:div>
    <w:div w:id="1557086369">
      <w:bodyDiv w:val="1"/>
      <w:marLeft w:val="0"/>
      <w:marRight w:val="0"/>
      <w:marTop w:val="0"/>
      <w:marBottom w:val="0"/>
      <w:divBdr>
        <w:top w:val="none" w:sz="0" w:space="0" w:color="auto"/>
        <w:left w:val="none" w:sz="0" w:space="0" w:color="auto"/>
        <w:bottom w:val="none" w:sz="0" w:space="0" w:color="auto"/>
        <w:right w:val="none" w:sz="0" w:space="0" w:color="auto"/>
      </w:divBdr>
    </w:div>
    <w:div w:id="1572305912">
      <w:bodyDiv w:val="1"/>
      <w:marLeft w:val="0"/>
      <w:marRight w:val="0"/>
      <w:marTop w:val="0"/>
      <w:marBottom w:val="0"/>
      <w:divBdr>
        <w:top w:val="none" w:sz="0" w:space="0" w:color="auto"/>
        <w:left w:val="none" w:sz="0" w:space="0" w:color="auto"/>
        <w:bottom w:val="none" w:sz="0" w:space="0" w:color="auto"/>
        <w:right w:val="none" w:sz="0" w:space="0" w:color="auto"/>
      </w:divBdr>
    </w:div>
    <w:div w:id="1627925111">
      <w:bodyDiv w:val="1"/>
      <w:marLeft w:val="0"/>
      <w:marRight w:val="0"/>
      <w:marTop w:val="0"/>
      <w:marBottom w:val="0"/>
      <w:divBdr>
        <w:top w:val="none" w:sz="0" w:space="0" w:color="auto"/>
        <w:left w:val="none" w:sz="0" w:space="0" w:color="auto"/>
        <w:bottom w:val="none" w:sz="0" w:space="0" w:color="auto"/>
        <w:right w:val="none" w:sz="0" w:space="0" w:color="auto"/>
      </w:divBdr>
    </w:div>
    <w:div w:id="1647391558">
      <w:bodyDiv w:val="1"/>
      <w:marLeft w:val="0"/>
      <w:marRight w:val="0"/>
      <w:marTop w:val="0"/>
      <w:marBottom w:val="0"/>
      <w:divBdr>
        <w:top w:val="none" w:sz="0" w:space="0" w:color="auto"/>
        <w:left w:val="none" w:sz="0" w:space="0" w:color="auto"/>
        <w:bottom w:val="none" w:sz="0" w:space="0" w:color="auto"/>
        <w:right w:val="none" w:sz="0" w:space="0" w:color="auto"/>
      </w:divBdr>
    </w:div>
    <w:div w:id="1692027471">
      <w:bodyDiv w:val="1"/>
      <w:marLeft w:val="0"/>
      <w:marRight w:val="0"/>
      <w:marTop w:val="0"/>
      <w:marBottom w:val="0"/>
      <w:divBdr>
        <w:top w:val="none" w:sz="0" w:space="0" w:color="auto"/>
        <w:left w:val="none" w:sz="0" w:space="0" w:color="auto"/>
        <w:bottom w:val="none" w:sz="0" w:space="0" w:color="auto"/>
        <w:right w:val="none" w:sz="0" w:space="0" w:color="auto"/>
      </w:divBdr>
    </w:div>
    <w:div w:id="1740135067">
      <w:bodyDiv w:val="1"/>
      <w:marLeft w:val="0"/>
      <w:marRight w:val="0"/>
      <w:marTop w:val="0"/>
      <w:marBottom w:val="0"/>
      <w:divBdr>
        <w:top w:val="none" w:sz="0" w:space="0" w:color="auto"/>
        <w:left w:val="none" w:sz="0" w:space="0" w:color="auto"/>
        <w:bottom w:val="none" w:sz="0" w:space="0" w:color="auto"/>
        <w:right w:val="none" w:sz="0" w:space="0" w:color="auto"/>
      </w:divBdr>
    </w:div>
    <w:div w:id="1786460576">
      <w:bodyDiv w:val="1"/>
      <w:marLeft w:val="0"/>
      <w:marRight w:val="0"/>
      <w:marTop w:val="0"/>
      <w:marBottom w:val="0"/>
      <w:divBdr>
        <w:top w:val="none" w:sz="0" w:space="0" w:color="auto"/>
        <w:left w:val="none" w:sz="0" w:space="0" w:color="auto"/>
        <w:bottom w:val="none" w:sz="0" w:space="0" w:color="auto"/>
        <w:right w:val="none" w:sz="0" w:space="0" w:color="auto"/>
      </w:divBdr>
    </w:div>
    <w:div w:id="1811747386">
      <w:bodyDiv w:val="1"/>
      <w:marLeft w:val="0"/>
      <w:marRight w:val="0"/>
      <w:marTop w:val="0"/>
      <w:marBottom w:val="0"/>
      <w:divBdr>
        <w:top w:val="none" w:sz="0" w:space="0" w:color="auto"/>
        <w:left w:val="none" w:sz="0" w:space="0" w:color="auto"/>
        <w:bottom w:val="none" w:sz="0" w:space="0" w:color="auto"/>
        <w:right w:val="none" w:sz="0" w:space="0" w:color="auto"/>
      </w:divBdr>
    </w:div>
    <w:div w:id="1821773309">
      <w:bodyDiv w:val="1"/>
      <w:marLeft w:val="0"/>
      <w:marRight w:val="0"/>
      <w:marTop w:val="0"/>
      <w:marBottom w:val="0"/>
      <w:divBdr>
        <w:top w:val="none" w:sz="0" w:space="0" w:color="auto"/>
        <w:left w:val="none" w:sz="0" w:space="0" w:color="auto"/>
        <w:bottom w:val="none" w:sz="0" w:space="0" w:color="auto"/>
        <w:right w:val="none" w:sz="0" w:space="0" w:color="auto"/>
      </w:divBdr>
    </w:div>
    <w:div w:id="1829053923">
      <w:bodyDiv w:val="1"/>
      <w:marLeft w:val="0"/>
      <w:marRight w:val="0"/>
      <w:marTop w:val="0"/>
      <w:marBottom w:val="0"/>
      <w:divBdr>
        <w:top w:val="none" w:sz="0" w:space="0" w:color="auto"/>
        <w:left w:val="none" w:sz="0" w:space="0" w:color="auto"/>
        <w:bottom w:val="none" w:sz="0" w:space="0" w:color="auto"/>
        <w:right w:val="none" w:sz="0" w:space="0" w:color="auto"/>
      </w:divBdr>
    </w:div>
    <w:div w:id="1948542603">
      <w:bodyDiv w:val="1"/>
      <w:marLeft w:val="0"/>
      <w:marRight w:val="0"/>
      <w:marTop w:val="0"/>
      <w:marBottom w:val="0"/>
      <w:divBdr>
        <w:top w:val="none" w:sz="0" w:space="0" w:color="auto"/>
        <w:left w:val="none" w:sz="0" w:space="0" w:color="auto"/>
        <w:bottom w:val="none" w:sz="0" w:space="0" w:color="auto"/>
        <w:right w:val="none" w:sz="0" w:space="0" w:color="auto"/>
      </w:divBdr>
    </w:div>
    <w:div w:id="1952589013">
      <w:bodyDiv w:val="1"/>
      <w:marLeft w:val="0"/>
      <w:marRight w:val="0"/>
      <w:marTop w:val="0"/>
      <w:marBottom w:val="0"/>
      <w:divBdr>
        <w:top w:val="none" w:sz="0" w:space="0" w:color="auto"/>
        <w:left w:val="none" w:sz="0" w:space="0" w:color="auto"/>
        <w:bottom w:val="none" w:sz="0" w:space="0" w:color="auto"/>
        <w:right w:val="none" w:sz="0" w:space="0" w:color="auto"/>
      </w:divBdr>
    </w:div>
    <w:div w:id="2052417325">
      <w:bodyDiv w:val="1"/>
      <w:marLeft w:val="0"/>
      <w:marRight w:val="0"/>
      <w:marTop w:val="0"/>
      <w:marBottom w:val="0"/>
      <w:divBdr>
        <w:top w:val="none" w:sz="0" w:space="0" w:color="auto"/>
        <w:left w:val="none" w:sz="0" w:space="0" w:color="auto"/>
        <w:bottom w:val="none" w:sz="0" w:space="0" w:color="auto"/>
        <w:right w:val="none" w:sz="0" w:space="0" w:color="auto"/>
      </w:divBdr>
    </w:div>
    <w:div w:id="2125536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ommunity.secop.gov.co/Public/Tendering/OpportunityDetail/Index?noticeUID=CO1.NTC.9727318&amp;isFromPublicArea=True&amp;isModal=true&amp;asPopupView=true"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minenergiacol.sharepoint.com/:f:/r/sites/msteams_c07b9d_609752/Shared%20Documents/General/2026/CE/GGC-1385-2026%20WILLIAM%20FERNANDO%20PARDO%20SANCHEZ?csf=1&amp;web=1&amp;e=k4NfRD" TargetMode="External"/><Relationship Id="rId12" Type="http://schemas.openxmlformats.org/officeDocument/2006/relationships/image" Target="media/image3.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s://minenergiacol.sharepoint.com/:f:/r/sites/msteams_c07b9d_609752/Shared%20Documents/General/2026/CE/GGC-1385-2026%20WILLIAM%20FERNANDO%20PARDO%20SANCHEZ?csf=1&amp;web=1&amp;e=k4NfRD"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1570</TotalTime>
  <Pages>9</Pages>
  <Words>3490</Words>
  <Characters>19199</Characters>
  <Application>Microsoft Office Word</Application>
  <DocSecurity>0</DocSecurity>
  <Lines>159</Lines>
  <Paragraphs>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QUINTERO</dc:creator>
  <cp:keywords/>
  <dc:description/>
  <cp:lastModifiedBy>DELL</cp:lastModifiedBy>
  <cp:revision>29</cp:revision>
  <cp:lastPrinted>2026-06-04T17:28:00Z</cp:lastPrinted>
  <dcterms:created xsi:type="dcterms:W3CDTF">2026-03-04T21:03:00Z</dcterms:created>
  <dcterms:modified xsi:type="dcterms:W3CDTF">2026-07-01T01:04:00Z</dcterms:modified>
</cp:coreProperties>
</file>